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461" w:type="pct"/>
        <w:tblInd w:w="-766" w:type="dxa"/>
        <w:tblCellMar>
          <w:left w:w="0" w:type="dxa"/>
          <w:right w:w="0" w:type="dxa"/>
        </w:tblCellMar>
        <w:tblLook w:val="04A0" w:firstRow="1" w:lastRow="0" w:firstColumn="1" w:lastColumn="0" w:noHBand="0" w:noVBand="1"/>
      </w:tblPr>
      <w:tblGrid>
        <w:gridCol w:w="2104"/>
        <w:gridCol w:w="5173"/>
        <w:gridCol w:w="1795"/>
      </w:tblGrid>
      <w:tr w:rsidR="00FF23B4" w:rsidRPr="00FF23B4" w:rsidTr="00FF23B4">
        <w:trPr>
          <w:trHeight w:val="1575"/>
        </w:trPr>
        <w:tc>
          <w:tcPr>
            <w:tcW w:w="1160" w:type="pct"/>
            <w:hideMark/>
          </w:tcPr>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Pr>
            </w:pPr>
            <w:r w:rsidRPr="00FF23B4">
              <w:rPr>
                <w:rFonts w:ascii="Tahoma" w:eastAsia="Times New Roman" w:hAnsi="Tahoma" w:cs="Tahoma" w:hint="cs"/>
                <w:color w:val="663300"/>
                <w:sz w:val="26"/>
                <w:szCs w:val="26"/>
                <w:rtl/>
                <w:lang w:bidi="ar-SY"/>
              </w:rPr>
              <w:br/>
            </w:r>
          </w:p>
        </w:tc>
        <w:tc>
          <w:tcPr>
            <w:tcW w:w="2851" w:type="pct"/>
            <w:hideMark/>
          </w:tcPr>
          <w:p w:rsidR="00FF23B4" w:rsidRPr="00FF23B4" w:rsidRDefault="00FF23B4" w:rsidP="00FF23B4">
            <w:pPr>
              <w:spacing w:before="100" w:beforeAutospacing="1" w:after="100" w:afterAutospacing="1" w:line="240" w:lineRule="auto"/>
              <w:jc w:val="center"/>
              <w:rPr>
                <w:rFonts w:ascii="Times New Roman" w:eastAsia="Times New Roman" w:hAnsi="Times New Roman" w:cs="Times New Roman"/>
                <w:color w:val="663300"/>
                <w:sz w:val="24"/>
                <w:szCs w:val="24"/>
              </w:rPr>
            </w:pPr>
            <w:r w:rsidRPr="00FF23B4">
              <w:rPr>
                <w:rFonts w:ascii="Arial" w:eastAsia="Times New Roman" w:hAnsi="Arial" w:cs="Andalus"/>
                <w:color w:val="FF0000"/>
                <w:sz w:val="60"/>
                <w:szCs w:val="60"/>
                <w:rtl/>
              </w:rPr>
              <w:t>حلقة بحث</w:t>
            </w:r>
            <w:r w:rsidRPr="00FF23B4">
              <w:rPr>
                <w:rFonts w:ascii="Arial" w:eastAsia="Times New Roman" w:hAnsi="Arial" w:cs="Andalus" w:hint="cs"/>
                <w:color w:val="FF0000"/>
                <w:sz w:val="60"/>
                <w:szCs w:val="60"/>
                <w:rtl/>
                <w:lang w:bidi="ar-SY"/>
              </w:rPr>
              <w:t xml:space="preserve"> </w:t>
            </w:r>
            <w:r w:rsidRPr="00FF23B4">
              <w:rPr>
                <w:rFonts w:ascii="Arial" w:eastAsia="Times New Roman" w:hAnsi="Arial" w:cs="Andalus"/>
                <w:color w:val="FF0000"/>
                <w:sz w:val="60"/>
                <w:szCs w:val="60"/>
                <w:rtl/>
              </w:rPr>
              <w:t xml:space="preserve">حول </w:t>
            </w:r>
            <w:r w:rsidRPr="00FF23B4">
              <w:rPr>
                <w:rFonts w:ascii="Arial" w:eastAsia="Times New Roman" w:hAnsi="Arial" w:cs="Andalus"/>
                <w:color w:val="FF0000"/>
                <w:sz w:val="60"/>
                <w:szCs w:val="60"/>
                <w:rtl/>
              </w:rPr>
              <w:br/>
              <w:t>المبدلات التشابهية الرقمية (</w:t>
            </w:r>
            <w:r w:rsidRPr="00FF23B4">
              <w:rPr>
                <w:rFonts w:ascii="Arial" w:eastAsia="Times New Roman" w:hAnsi="Arial" w:cs="Andalus"/>
                <w:color w:val="FF0000"/>
                <w:sz w:val="60"/>
                <w:szCs w:val="60"/>
              </w:rPr>
              <w:t>ADC</w:t>
            </w:r>
            <w:r w:rsidRPr="00FF23B4">
              <w:rPr>
                <w:rFonts w:ascii="Arial" w:eastAsia="Times New Roman" w:hAnsi="Arial" w:cs="Andalus"/>
                <w:color w:val="FF0000"/>
                <w:sz w:val="60"/>
                <w:szCs w:val="60"/>
                <w:rtl/>
              </w:rPr>
              <w:t>)</w:t>
            </w:r>
          </w:p>
        </w:tc>
        <w:tc>
          <w:tcPr>
            <w:tcW w:w="989" w:type="pct"/>
            <w:hideMark/>
          </w:tcPr>
          <w:p w:rsidR="00FF23B4" w:rsidRPr="00FF23B4" w:rsidRDefault="0051290A" w:rsidP="00FF23B4">
            <w:pPr>
              <w:spacing w:before="100" w:beforeAutospacing="1" w:after="100" w:afterAutospacing="1" w:line="240" w:lineRule="auto"/>
              <w:rPr>
                <w:rFonts w:ascii="Times New Roman" w:eastAsia="Times New Roman" w:hAnsi="Times New Roman" w:cs="Times New Roman"/>
                <w:color w:val="663300"/>
                <w:sz w:val="24"/>
                <w:szCs w:val="24"/>
              </w:rPr>
            </w:pPr>
            <w:hyperlink r:id="rId7" w:history="1"/>
          </w:p>
        </w:tc>
      </w:tr>
      <w:tr w:rsidR="00FF23B4" w:rsidRPr="00FF23B4" w:rsidTr="00FF23B4">
        <w:trPr>
          <w:trHeight w:val="285"/>
        </w:trPr>
        <w:tc>
          <w:tcPr>
            <w:tcW w:w="5000" w:type="pct"/>
            <w:gridSpan w:val="3"/>
            <w:hideMark/>
          </w:tcPr>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bookmarkStart w:id="0" w:name="_GoBack" w:colFirst="1" w:colLast="1"/>
            <w:r w:rsidRPr="00FF23B4">
              <w:rPr>
                <w:rFonts w:ascii="Arial" w:eastAsia="Times New Roman" w:hAnsi="Arial" w:cs="Arial"/>
                <w:color w:val="663300"/>
                <w:sz w:val="24"/>
                <w:szCs w:val="24"/>
                <w:rtl/>
              </w:rPr>
              <w:t xml:space="preserve">  </w:t>
            </w:r>
          </w:p>
          <w:p w:rsidR="00FF23B4" w:rsidRPr="00FF23B4" w:rsidRDefault="00FF23B4" w:rsidP="00633523">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008000"/>
                <w:sz w:val="24"/>
                <w:szCs w:val="24"/>
                <w:rtl/>
              </w:rPr>
              <w:t>1</w:t>
            </w:r>
            <w:r w:rsidRPr="00FF23B4">
              <w:rPr>
                <w:rFonts w:ascii="Tahoma" w:eastAsia="Times New Roman" w:hAnsi="Tahoma" w:cs="Tahoma"/>
                <w:color w:val="008000"/>
                <w:sz w:val="27"/>
                <w:szCs w:val="27"/>
                <w:rtl/>
              </w:rPr>
              <w:t>.مقدمة:</w:t>
            </w:r>
            <w:r w:rsidRPr="00FF23B4">
              <w:rPr>
                <w:rFonts w:ascii="Tahoma" w:eastAsia="Times New Roman" w:hAnsi="Tahoma" w:cs="Tahoma"/>
                <w:color w:val="663300"/>
                <w:sz w:val="24"/>
                <w:szCs w:val="24"/>
                <w:rtl/>
              </w:rPr>
              <w:br/>
              <w:t xml:space="preserve">إن وصل دارة رقمية إلى حساس يعد أمراً بسيطاً وذلك بحالة كان الحساس رقمياً بحد ذاته ، يمكن وصل القواطع ، الريليهات و المشفرات بسهولة مع البوابات المنطقية بسبب طبيعة إشاراتها ذات الوضعين </w:t>
            </w:r>
            <w:r w:rsidRPr="00FF23B4">
              <w:rPr>
                <w:rFonts w:ascii="Tahoma" w:eastAsia="Times New Roman" w:hAnsi="Tahoma" w:cs="Tahoma"/>
                <w:color w:val="663300"/>
                <w:sz w:val="24"/>
                <w:szCs w:val="24"/>
              </w:rPr>
              <w:t>off\on</w:t>
            </w:r>
            <w:r w:rsidRPr="00FF23B4">
              <w:rPr>
                <w:rFonts w:ascii="Tahoma" w:eastAsia="Times New Roman" w:hAnsi="Tahoma" w:cs="Tahoma"/>
                <w:color w:val="663300"/>
                <w:sz w:val="24"/>
                <w:szCs w:val="24"/>
                <w:rtl/>
              </w:rPr>
              <w:t xml:space="preserve"> ، وعلى أي حال عند استخدام أدوات تشابهية فإن الملائمة ما بين الوسطين الرقمي و التشابهي تصبه أكثر صعوبة وتعقيد.</w:t>
            </w:r>
            <w:r w:rsidRPr="00FF23B4">
              <w:rPr>
                <w:rFonts w:ascii="Tahoma" w:eastAsia="Times New Roman" w:hAnsi="Tahoma" w:cs="Tahoma"/>
                <w:color w:val="663300"/>
                <w:sz w:val="24"/>
                <w:szCs w:val="24"/>
                <w:rtl/>
              </w:rPr>
              <w:br/>
              <w:t>ما نحتاجه عملياً هو آلية كهربائية لترجمة الاشارات التشابهية إلى مقادير أو كميات من الاشارات الرقمية (الثنائية) والعكس بالعكس، تسمى الأدوات التي تؤدي العملسة الأولى بالمبدلات التشابهية الرقمية أو (</w:t>
            </w:r>
            <w:r w:rsidR="00633523" w:rsidRPr="00FF23B4">
              <w:rPr>
                <w:rFonts w:ascii="Tahoma" w:eastAsia="Times New Roman" w:hAnsi="Tahoma" w:cs="Tahoma"/>
                <w:color w:val="663300"/>
                <w:sz w:val="24"/>
                <w:szCs w:val="24"/>
              </w:rPr>
              <w:t>ADC</w:t>
            </w:r>
            <w:r w:rsidR="00633523">
              <w:rPr>
                <w:rFonts w:ascii="Tahoma" w:eastAsia="Times New Roman" w:hAnsi="Tahoma" w:cs="Tahoma"/>
                <w:color w:val="663300"/>
                <w:sz w:val="24"/>
                <w:szCs w:val="24"/>
              </w:rPr>
              <w:t>=</w:t>
            </w:r>
            <w:r w:rsidR="00633523" w:rsidRPr="00FF23B4">
              <w:rPr>
                <w:rFonts w:ascii="Tahoma" w:eastAsia="Times New Roman" w:hAnsi="Tahoma" w:cs="Tahoma"/>
                <w:color w:val="663300"/>
                <w:sz w:val="24"/>
                <w:szCs w:val="24"/>
              </w:rPr>
              <w:t xml:space="preserve"> Analog to</w:t>
            </w:r>
            <w:r w:rsidRPr="00FF23B4">
              <w:rPr>
                <w:rFonts w:ascii="Tahoma" w:eastAsia="Times New Roman" w:hAnsi="Tahoma" w:cs="Tahoma"/>
                <w:color w:val="663300"/>
                <w:sz w:val="24"/>
                <w:szCs w:val="24"/>
              </w:rPr>
              <w:t xml:space="preserve"> Digital Converter</w:t>
            </w:r>
            <w:r w:rsidRPr="00FF23B4">
              <w:rPr>
                <w:rFonts w:ascii="Tahoma" w:eastAsia="Times New Roman" w:hAnsi="Tahoma" w:cs="Tahoma"/>
                <w:color w:val="663300"/>
                <w:sz w:val="24"/>
                <w:szCs w:val="24"/>
                <w:rtl/>
              </w:rPr>
              <w:t>) و في الحالة الثانية (</w:t>
            </w:r>
            <w:r w:rsidRPr="00FF23B4">
              <w:rPr>
                <w:rFonts w:ascii="Tahoma" w:eastAsia="Times New Roman" w:hAnsi="Tahoma" w:cs="Tahoma"/>
                <w:color w:val="663300"/>
                <w:sz w:val="24"/>
                <w:szCs w:val="24"/>
              </w:rPr>
              <w:t>DAC = Digital to Analog Converter</w:t>
            </w:r>
            <w:r w:rsidRPr="00FF23B4">
              <w:rPr>
                <w:rFonts w:ascii="Tahoma" w:eastAsia="Times New Roman" w:hAnsi="Tahoma" w:cs="Tahoma"/>
                <w:color w:val="663300"/>
                <w:sz w:val="24"/>
                <w:szCs w:val="24"/>
                <w:rtl/>
              </w:rPr>
              <w:t>) .</w:t>
            </w:r>
            <w:r w:rsidRPr="00FF23B4">
              <w:rPr>
                <w:rFonts w:ascii="Tahoma" w:eastAsia="Times New Roman" w:hAnsi="Tahoma" w:cs="Tahoma"/>
                <w:color w:val="663300"/>
                <w:sz w:val="24"/>
                <w:szCs w:val="24"/>
                <w:rtl/>
              </w:rPr>
              <w:br/>
              <w:t xml:space="preserve">إن دخل الـ </w:t>
            </w:r>
            <w:r w:rsidRPr="00FF23B4">
              <w:rPr>
                <w:rFonts w:ascii="Tahoma" w:eastAsia="Times New Roman" w:hAnsi="Tahoma" w:cs="Tahoma"/>
                <w:color w:val="663300"/>
                <w:sz w:val="24"/>
                <w:szCs w:val="24"/>
              </w:rPr>
              <w:t>ADC</w:t>
            </w:r>
            <w:r w:rsidRPr="00FF23B4">
              <w:rPr>
                <w:rFonts w:ascii="Tahoma" w:eastAsia="Times New Roman" w:hAnsi="Tahoma" w:cs="Tahoma"/>
                <w:color w:val="663300"/>
                <w:sz w:val="24"/>
                <w:szCs w:val="24"/>
                <w:rtl/>
              </w:rPr>
              <w:t xml:space="preserve"> عبارة عن إشارة كهربائية تشابهية كالجهد أو التيار مثلاً، ويقوم بتحويلها إلى قيمة ثنائية في المخطط الصندوقي يمكن أن تظهر كما يلي :</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sidRPr="00FF23B4">
              <w:rPr>
                <w:rFonts w:ascii="Tahoma" w:eastAsia="Times New Roman" w:hAnsi="Tahoma" w:cs="Tahoma"/>
                <w:color w:val="663300"/>
                <w:sz w:val="24"/>
                <w:szCs w:val="24"/>
                <w:rtl/>
              </w:rPr>
              <w:br/>
            </w:r>
            <w:r>
              <w:rPr>
                <w:rFonts w:ascii="Arial" w:eastAsia="Times New Roman" w:hAnsi="Arial" w:cs="Arial"/>
                <w:noProof/>
                <w:color w:val="663300"/>
                <w:sz w:val="24"/>
                <w:szCs w:val="24"/>
              </w:rPr>
              <w:drawing>
                <wp:inline distT="0" distB="0" distL="0" distR="0">
                  <wp:extent cx="2878455" cy="2011680"/>
                  <wp:effectExtent l="19050" t="0" r="0" b="0"/>
                  <wp:docPr id="1" name="صورة 1" descr="C:\تحكم آلي\مخابر الفصل1\عناصر تحكم\عمار\smith chart_files\ADC.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تحكم آلي\مخابر الفصل1\عناصر تحكم\عمار\smith chart_files\ADC.ht1.gif"/>
                          <pic:cNvPicPr>
                            <a:picLocks noChangeAspect="1" noChangeArrowheads="1"/>
                          </pic:cNvPicPr>
                        </pic:nvPicPr>
                        <pic:blipFill>
                          <a:blip r:embed="rId8"/>
                          <a:srcRect/>
                          <a:stretch>
                            <a:fillRect/>
                          </a:stretch>
                        </pic:blipFill>
                        <pic:spPr bwMode="auto">
                          <a:xfrm>
                            <a:off x="0" y="0"/>
                            <a:ext cx="2878455" cy="201168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 xml:space="preserve">بينما الـ </w:t>
            </w:r>
            <w:r w:rsidRPr="00FF23B4">
              <w:rPr>
                <w:rFonts w:ascii="Tahoma" w:eastAsia="Times New Roman" w:hAnsi="Tahoma" w:cs="Tahoma"/>
                <w:color w:val="663300"/>
                <w:sz w:val="24"/>
                <w:szCs w:val="24"/>
              </w:rPr>
              <w:t>DAC</w:t>
            </w:r>
            <w:r w:rsidRPr="00FF23B4">
              <w:rPr>
                <w:rFonts w:ascii="Tahoma" w:eastAsia="Times New Roman" w:hAnsi="Tahoma" w:cs="Tahoma"/>
                <w:color w:val="663300"/>
                <w:sz w:val="24"/>
                <w:szCs w:val="24"/>
                <w:rtl/>
              </w:rPr>
              <w:t xml:space="preserve"> يعمل بشكل معاكس للحلة السابقة بحيث يكون دخله عبارة عن اشارات ثنائية رقمية وخرجه عبارة عن اشارات تشابهية كاشارات الجهد و التيار، وذلك مبين بالشكل التالي :</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lastRenderedPageBreak/>
              <w:drawing>
                <wp:inline distT="0" distB="0" distL="0" distR="0">
                  <wp:extent cx="2878455" cy="2106930"/>
                  <wp:effectExtent l="19050" t="0" r="0" b="0"/>
                  <wp:docPr id="2" name="صورة 2" descr="C:\تحكم آلي\مخابر الفصل1\عناصر تحكم\عمار\smith chart_files\ADC.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تحكم آلي\مخابر الفصل1\عناصر تحكم\عمار\smith chart_files\ADC.ht2.gif"/>
                          <pic:cNvPicPr>
                            <a:picLocks noChangeAspect="1" noChangeArrowheads="1"/>
                          </pic:cNvPicPr>
                        </pic:nvPicPr>
                        <pic:blipFill>
                          <a:blip r:embed="rId9"/>
                          <a:srcRect/>
                          <a:stretch>
                            <a:fillRect/>
                          </a:stretch>
                        </pic:blipFill>
                        <pic:spPr bwMode="auto">
                          <a:xfrm>
                            <a:off x="0" y="0"/>
                            <a:ext cx="2878455" cy="210693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وغالباً ما يتم استخدامهما معاً في نظام رقمي لإعطاء الملائمة الكاملة مع الحساسات التشابهية و أجهزة التحكم التشابهية المستخدمة بالتحكم في المحركات ذاتية الحركة :</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874260" cy="2687320"/>
                  <wp:effectExtent l="19050" t="0" r="2540" b="0"/>
                  <wp:docPr id="3" name="صورة 3" descr="C:\تحكم آلي\مخابر الفصل1\عناصر تحكم\عمار\smith chart_files\ADC.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تحكم آلي\مخابر الفصل1\عناصر تحكم\عمار\smith chart_files\ADC.ht3.gif"/>
                          <pic:cNvPicPr>
                            <a:picLocks noChangeAspect="1" noChangeArrowheads="1"/>
                          </pic:cNvPicPr>
                        </pic:nvPicPr>
                        <pic:blipFill>
                          <a:blip r:embed="rId10"/>
                          <a:srcRect/>
                          <a:stretch>
                            <a:fillRect/>
                          </a:stretch>
                        </pic:blipFill>
                        <pic:spPr bwMode="auto">
                          <a:xfrm>
                            <a:off x="0" y="0"/>
                            <a:ext cx="4874260" cy="268732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Pr>
            </w:pPr>
            <w:r w:rsidRPr="00FF23B4">
              <w:rPr>
                <w:rFonts w:ascii="Tahoma" w:eastAsia="Times New Roman" w:hAnsi="Tahoma" w:cs="Tahoma"/>
                <w:color w:val="663300"/>
                <w:sz w:val="24"/>
                <w:szCs w:val="24"/>
                <w:rtl/>
              </w:rPr>
              <w:t>إن تحيل الاشارات الرقمية إلى تشابهية أمر أسهل بكثير من تحويل الاشارات الرقمية إلى تشابهية و أكثر دقة.</w:t>
            </w:r>
          </w:p>
        </w:tc>
      </w:tr>
      <w:bookmarkEnd w:id="0"/>
      <w:tr w:rsidR="00FF23B4" w:rsidRPr="00FF23B4" w:rsidTr="00FF23B4">
        <w:trPr>
          <w:trHeight w:val="285"/>
        </w:trPr>
        <w:tc>
          <w:tcPr>
            <w:tcW w:w="5000" w:type="pct"/>
            <w:gridSpan w:val="3"/>
            <w:hideMark/>
          </w:tcPr>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lastRenderedPageBreak/>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008000"/>
                <w:sz w:val="27"/>
                <w:szCs w:val="27"/>
                <w:rtl/>
              </w:rPr>
              <w:t>أنواع المحو</w:t>
            </w:r>
            <w:r w:rsidR="00633523">
              <w:rPr>
                <w:rFonts w:ascii="Tahoma" w:eastAsia="Times New Roman" w:hAnsi="Tahoma" w:cs="Tahoma" w:hint="cs"/>
                <w:color w:val="008000"/>
                <w:sz w:val="27"/>
                <w:szCs w:val="27"/>
                <w:rtl/>
                <w:lang w:bidi="ar-SY"/>
              </w:rPr>
              <w:t>ل</w:t>
            </w:r>
            <w:r w:rsidRPr="00FF23B4">
              <w:rPr>
                <w:rFonts w:ascii="Tahoma" w:eastAsia="Times New Roman" w:hAnsi="Tahoma" w:cs="Tahoma"/>
                <w:color w:val="008000"/>
                <w:sz w:val="27"/>
                <w:szCs w:val="27"/>
                <w:rtl/>
              </w:rPr>
              <w:t>ات التشابهية الرقمية :</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r>
            <w:r w:rsidRPr="00FF23B4">
              <w:rPr>
                <w:rFonts w:ascii="Tahoma" w:eastAsia="Times New Roman" w:hAnsi="Tahoma" w:cs="Tahoma"/>
                <w:color w:val="008000"/>
                <w:sz w:val="24"/>
                <w:szCs w:val="24"/>
                <w:rtl/>
              </w:rPr>
              <w:t>المحول التشابهي الرقمي الآني المباشر:................................</w:t>
            </w:r>
            <w:r w:rsidRPr="00FF23B4">
              <w:rPr>
                <w:rFonts w:ascii="Tahoma" w:eastAsia="Times New Roman" w:hAnsi="Tahoma" w:cs="Tahoma"/>
                <w:color w:val="008000"/>
                <w:sz w:val="24"/>
                <w:szCs w:val="24"/>
              </w:rPr>
              <w:t>Flash ADC</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t>كما أنه يدعى بالمحول التشابهي الرقمي التفرعي ، تعتبر هذه الدارة الأبسط من حيث البنية و الأسهل للفهم ، حيث تتكون من سلسلة من المقارنات كل منها يقارن إشارة الدخل مع جهد مرجعي و خرج المقارنات موصول إلى مداخل دارة ناخب أفضلية ، والتي نحصل بخرجها على الشيفرة الثنائية الممثلة للاشارة التشابهية بالدخل.</w:t>
            </w:r>
            <w:r w:rsidRPr="00FF23B4">
              <w:rPr>
                <w:rFonts w:ascii="Tahoma" w:eastAsia="Times New Roman" w:hAnsi="Tahoma" w:cs="Tahoma"/>
                <w:color w:val="663300"/>
                <w:sz w:val="24"/>
                <w:szCs w:val="24"/>
                <w:rtl/>
              </w:rPr>
              <w:br/>
              <w:t>المخطط التالي يوضح دارة مبدل تشابهي رقمي آني بـ 3 خانات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lastRenderedPageBreak/>
              <w:drawing>
                <wp:inline distT="0" distB="0" distL="0" distR="0">
                  <wp:extent cx="3418840" cy="4190365"/>
                  <wp:effectExtent l="19050" t="0" r="0" b="0"/>
                  <wp:docPr id="4" name="صورة 4" descr="C:\تحكم آلي\مخابر الفصل1\عناصر تحكم\عمار\smith chart_files\ADC.h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تحكم آلي\مخابر الفصل1\عناصر تحكم\عمار\smith chart_files\ADC.ht4.gif"/>
                          <pic:cNvPicPr>
                            <a:picLocks noChangeAspect="1" noChangeArrowheads="1"/>
                          </pic:cNvPicPr>
                        </pic:nvPicPr>
                        <pic:blipFill>
                          <a:blip r:embed="rId11"/>
                          <a:srcRect/>
                          <a:stretch>
                            <a:fillRect/>
                          </a:stretch>
                        </pic:blipFill>
                        <pic:spPr bwMode="auto">
                          <a:xfrm>
                            <a:off x="0" y="0"/>
                            <a:ext cx="3418840" cy="4190365"/>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Pr>
              <w:t>Vref</w:t>
            </w:r>
            <w:r w:rsidRPr="00FF23B4">
              <w:rPr>
                <w:rFonts w:ascii="Tahoma" w:eastAsia="Times New Roman" w:hAnsi="Tahoma" w:cs="Tahoma"/>
                <w:color w:val="663300"/>
                <w:sz w:val="24"/>
                <w:szCs w:val="24"/>
                <w:rtl/>
              </w:rPr>
              <w:t xml:space="preserve"> عبارة عن جهد مرجعي مزود من مصدر جهد منظم وهي عبارة عن جزء من دارة التبديل وهي غير مبينة على المخطط ، بمجرد تجاوز الجهد التشابهي قيمة الجهد المرجعي على كل مقارن بالتالي فإن خرج كل مقارن سوف يصل إلى قيمة الاشباع الأعظمية، وبالتالي مشفر الأفضلية سيولد عدد ثنائي يعتمد على الدخل الفعال ذو الترتيب الأعلى بغض النظر عن الدخول الأخرى الفعالة (الأقل أهمية أو أقل ترتيب).</w:t>
            </w:r>
            <w:r w:rsidRPr="00FF23B4">
              <w:rPr>
                <w:rFonts w:ascii="Tahoma" w:eastAsia="Times New Roman" w:hAnsi="Tahoma" w:cs="Tahoma"/>
                <w:color w:val="663300"/>
                <w:sz w:val="24"/>
                <w:szCs w:val="24"/>
                <w:rtl/>
              </w:rPr>
              <w:br/>
              <w:t>عند عمل المبدل التشابهي الرقمي الآني المباشر سوف نحصل بخرجه على إشارة تشابهية كما هو مبين بالشكل التالي:</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lastRenderedPageBreak/>
              <w:drawing>
                <wp:inline distT="0" distB="0" distL="0" distR="0">
                  <wp:extent cx="5017135" cy="2616200"/>
                  <wp:effectExtent l="19050" t="0" r="0" b="0"/>
                  <wp:docPr id="5" name="صورة 5" descr="C:\تحكم آلي\مخابر الفصل1\عناصر تحكم\عمار\smith chart_files\ADC.h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تحكم آلي\مخابر الفصل1\عناصر تحكم\عمار\smith chart_files\ADC.ht5.gif"/>
                          <pic:cNvPicPr>
                            <a:picLocks noChangeAspect="1" noChangeArrowheads="1"/>
                          </pic:cNvPicPr>
                        </pic:nvPicPr>
                        <pic:blipFill>
                          <a:blip r:embed="rId12"/>
                          <a:srcRect/>
                          <a:stretch>
                            <a:fillRect/>
                          </a:stretch>
                        </pic:blipFill>
                        <pic:spPr bwMode="auto">
                          <a:xfrm>
                            <a:off x="0" y="0"/>
                            <a:ext cx="5017135" cy="261620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من أجل هذا التطبيق المحدد لستا بحاجة إلى مشفر أفضلية تقليدي مع تعقيداته، نتيجة لحالات مخارج المقارنات التتابعية (كل مقارن يصل إلى حالة الاشباع بالخرج -1 منطقي- بشكل متتابع من المقارنات الأقل أهمية إلى المقارن الأكثر أهمية) ، هذا الأمر يمكن من استخدام مجموعة من بوبات (</w:t>
            </w:r>
            <w:r w:rsidRPr="00FF23B4">
              <w:rPr>
                <w:rFonts w:ascii="Tahoma" w:eastAsia="Times New Roman" w:hAnsi="Tahoma" w:cs="Tahoma"/>
                <w:color w:val="663300"/>
                <w:sz w:val="24"/>
                <w:szCs w:val="24"/>
              </w:rPr>
              <w:t>XOR</w:t>
            </w:r>
            <w:r w:rsidRPr="00FF23B4">
              <w:rPr>
                <w:rFonts w:ascii="Tahoma" w:eastAsia="Times New Roman" w:hAnsi="Tahoma" w:cs="Tahoma"/>
                <w:color w:val="663300"/>
                <w:sz w:val="24"/>
                <w:szCs w:val="24"/>
                <w:rtl/>
              </w:rPr>
              <w:t>) التي تعطي نفس النتيجة لكن باستخدام مشفر دون أفضلية هذا الأمر يجعل الدارة أبسط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079240" cy="4277995"/>
                  <wp:effectExtent l="19050" t="0" r="0" b="0"/>
                  <wp:docPr id="6" name="صورة 6" descr="C:\تحكم آلي\مخابر الفصل1\عناصر تحكم\عمار\smith chart_files\ADC.h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تحكم آلي\مخابر الفصل1\عناصر تحكم\عمار\smith chart_files\ADC.ht6.gif"/>
                          <pic:cNvPicPr>
                            <a:picLocks noChangeAspect="1" noChangeArrowheads="1"/>
                          </pic:cNvPicPr>
                        </pic:nvPicPr>
                        <pic:blipFill>
                          <a:blip r:embed="rId13"/>
                          <a:srcRect/>
                          <a:stretch>
                            <a:fillRect/>
                          </a:stretch>
                        </pic:blipFill>
                        <pic:spPr bwMode="auto">
                          <a:xfrm>
                            <a:off x="0" y="0"/>
                            <a:ext cx="4079240" cy="4277995"/>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lastRenderedPageBreak/>
              <w:t>وبالطبع يمكن أن تصمم دارة مشفر الأفضلية من مصفوفة من الثنائيات (دايودات) ، نلاحظ من الشكل التالي مدى سهولة تصميم هذا النوع من المبدلات:</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079240" cy="4484370"/>
                  <wp:effectExtent l="19050" t="0" r="0" b="0"/>
                  <wp:docPr id="7" name="صورة 7" descr="C:\تحكم آلي\مخابر الفصل1\عناصر تحكم\عمار\smith chart_files\ADC.h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تحكم آلي\مخابر الفصل1\عناصر تحكم\عمار\smith chart_files\ADC.ht7.gif"/>
                          <pic:cNvPicPr>
                            <a:picLocks noChangeAspect="1" noChangeArrowheads="1"/>
                          </pic:cNvPicPr>
                        </pic:nvPicPr>
                        <pic:blipFill>
                          <a:blip r:embed="rId14"/>
                          <a:srcRect/>
                          <a:stretch>
                            <a:fillRect/>
                          </a:stretch>
                        </pic:blipFill>
                        <pic:spPr bwMode="auto">
                          <a:xfrm>
                            <a:off x="0" y="0"/>
                            <a:ext cx="4079240" cy="448437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لذا يعتبر المبدل التشابهي الآني المباشر ذو التصميم الأسهل من حيث المخطط النظري، إلى جانب أنه يعتبر من أكثر المبدلات التشابهية الرقمية فعالية من ناحية السرعة و الدقة ، بيحث أن أزمنة التأخير(أزمنة الانتشار) صغيرة جداً وهي تتعلق بالمقارنات وبالبوابات المنطقية لكن لسوء الحظ عدد العناصر يزداد بشكل كبير (يتناسب طرداً) مع عدد الخانات المطلوب الحصول عليه بالخرج، فمثلاً مبدل تشابهي رقمي آني بـ 3 سيحتاج إلى 8 مقارنات وبحالة 4 خانات سيحتاج إلى 16 مقارن ، إذا مع كل زيادة خانة بالخرج سيتضاعف عدد المبدلات، وبالتالي للحصول على مبل تشابهي رقمي يلبي المتطلبات العملية سنحتاج إلى مبدل بـ 8 خانات وهذا يعني 256 مقارن..!</w:t>
            </w:r>
            <w:r w:rsidRPr="00FF23B4">
              <w:rPr>
                <w:rFonts w:ascii="Tahoma" w:eastAsia="Times New Roman" w:hAnsi="Tahoma" w:cs="Tahoma"/>
                <w:color w:val="663300"/>
                <w:sz w:val="24"/>
                <w:szCs w:val="24"/>
                <w:rtl/>
              </w:rPr>
              <w:br/>
              <w:t>وبالتالي يظهر بشكل جلي لدينا ماهي نقطة الضعف الأساسية لهذه الطريقة.</w:t>
            </w:r>
            <w:r w:rsidRPr="00FF23B4">
              <w:rPr>
                <w:rFonts w:ascii="Tahoma" w:eastAsia="Times New Roman" w:hAnsi="Tahoma" w:cs="Tahoma"/>
                <w:color w:val="663300"/>
                <w:sz w:val="24"/>
                <w:szCs w:val="24"/>
                <w:rtl/>
              </w:rPr>
              <w:br/>
              <w:t>إحدى مزايا هذه الطريقة والتي غالبا ما يتم عدم ذكرها هي قدرته على الحصول على خرج غير خطي، بحالة كانت المقاومات متساوية في شبكة مقسم الكمون المرجعي، ستكون قيمة كل خطوة ثنائية بالخرج مكافئة لنفس القيمة من الاشارة التشابهية بالدخل (مثلاً كل خطوة بالخرج تكافئ زيادة أو نقصان جهد الدخل التشابهي بمقدار 0.1 فولت) أي الخرج متناسب مع الدخل بقيمة معينة ثابتة.</w:t>
            </w:r>
            <w:r w:rsidRPr="00FF23B4">
              <w:rPr>
                <w:rFonts w:ascii="Tahoma" w:eastAsia="Times New Roman" w:hAnsi="Tahoma" w:cs="Tahoma"/>
                <w:color w:val="663300"/>
                <w:sz w:val="24"/>
                <w:szCs w:val="24"/>
                <w:rtl/>
              </w:rPr>
              <w:br/>
              <w:t>في بعض التطبيقات الخاصة تكون قيم مقاومات مقسم الكمون غير متساوية وهذا ما يعطي المبدل التشابهي الرقمي استجابة معدلة غير خطية لاشارة الدخل التشابهية ، لا يوجد أي مبدل تشابهي رقمي قادر على إبداء نفس الخاصية الغير خطية بتغيير بسيط في بنيته.</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lastRenderedPageBreak/>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008000"/>
                <w:sz w:val="24"/>
                <w:szCs w:val="24"/>
                <w:rtl/>
              </w:rPr>
              <w:t>المحول التشابهي الرقمي الصاعد:...........................</w:t>
            </w:r>
            <w:r w:rsidRPr="00FF23B4">
              <w:rPr>
                <w:rFonts w:ascii="Tahoma" w:eastAsia="Times New Roman" w:hAnsi="Tahoma" w:cs="Tahoma"/>
                <w:color w:val="008000"/>
                <w:sz w:val="24"/>
                <w:szCs w:val="24"/>
              </w:rPr>
              <w:t>Digital Ramp ADC</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t>معروف أيضاً بالمبدل التشابهي الرقمي ذو التقريب المتتالي متساوي الخطوة أو المبدل التشابهي الرقمي الدرجي الصاعد، ، وهو يعتبر من الأنواع السهلة من ناحية الفهم لكن لسوء الحظ ذو امكانيات محدودة.</w:t>
            </w:r>
            <w:r w:rsidRPr="00FF23B4">
              <w:rPr>
                <w:rFonts w:ascii="Tahoma" w:eastAsia="Times New Roman" w:hAnsi="Tahoma" w:cs="Tahoma"/>
                <w:color w:val="663300"/>
                <w:sz w:val="24"/>
                <w:szCs w:val="24"/>
                <w:rtl/>
              </w:rPr>
              <w:br/>
              <w:t>الفكرة الأساسية تكمن في وصل خرج عداد ثنائي يعد بشكل حر مع دخل مبدل رقمي تشابهي (</w:t>
            </w:r>
            <w:r w:rsidRPr="00FF23B4">
              <w:rPr>
                <w:rFonts w:ascii="Tahoma" w:eastAsia="Times New Roman" w:hAnsi="Tahoma" w:cs="Tahoma"/>
                <w:color w:val="663300"/>
                <w:sz w:val="24"/>
                <w:szCs w:val="24"/>
              </w:rPr>
              <w:t>DAC</w:t>
            </w:r>
            <w:r w:rsidRPr="00FF23B4">
              <w:rPr>
                <w:rFonts w:ascii="Tahoma" w:eastAsia="Times New Roman" w:hAnsi="Tahoma" w:cs="Tahoma"/>
                <w:color w:val="663300"/>
                <w:sz w:val="24"/>
                <w:szCs w:val="24"/>
                <w:rtl/>
              </w:rPr>
              <w:t>)، ومن ثم يقارن الخرج التشابهي للمبدل الرقمي التشابهي مع الاشارة التشابهية بالدخل، وخرج المقارن يحدد متى يجب إيقاف العداد ومتى يجب تصفيره، المخطط التالي يبين الفكرة العامة:</w:t>
            </w:r>
            <w:r w:rsidRPr="00FF23B4">
              <w:rPr>
                <w:rFonts w:ascii="Tahoma" w:eastAsia="Times New Roman" w:hAnsi="Tahoma" w:cs="Tahoma"/>
                <w:color w:val="663300"/>
                <w:sz w:val="24"/>
                <w:szCs w:val="24"/>
                <w:rtl/>
              </w:rPr>
              <w:br/>
              <w:t> </w:t>
            </w:r>
          </w:p>
          <w:p w:rsidR="00FF23B4" w:rsidRPr="00FF23B4" w:rsidRDefault="00FF23B4" w:rsidP="00FF23B4">
            <w:pPr>
              <w:spacing w:before="100" w:beforeAutospacing="1" w:after="100" w:afterAutospacing="1" w:line="240" w:lineRule="auto"/>
              <w:jc w:val="center"/>
              <w:rPr>
                <w:rFonts w:ascii="Times New Roman" w:eastAsia="Times New Roman" w:hAnsi="Times New Roman" w:cs="Times New Roman"/>
                <w:color w:val="663300"/>
                <w:sz w:val="24"/>
                <w:szCs w:val="24"/>
              </w:rPr>
            </w:pPr>
            <w:r>
              <w:rPr>
                <w:rFonts w:ascii="Arial" w:eastAsia="Times New Roman" w:hAnsi="Arial" w:cs="Arial"/>
                <w:noProof/>
                <w:color w:val="663300"/>
                <w:sz w:val="24"/>
                <w:szCs w:val="24"/>
              </w:rPr>
              <w:drawing>
                <wp:inline distT="0" distB="0" distL="0" distR="0">
                  <wp:extent cx="5295265" cy="4277995"/>
                  <wp:effectExtent l="19050" t="0" r="635" b="0"/>
                  <wp:docPr id="8" name="صورة 8" descr="C:\تحكم آلي\مخابر الفصل1\عناصر تحكم\عمار\smith chart_files\ADC.h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تحكم آلي\مخابر الفصل1\عناصر تحكم\عمار\smith chart_files\ADC.ht8.gif"/>
                          <pic:cNvPicPr>
                            <a:picLocks noChangeAspect="1" noChangeArrowheads="1"/>
                          </pic:cNvPicPr>
                        </pic:nvPicPr>
                        <pic:blipFill>
                          <a:blip r:embed="rId15"/>
                          <a:srcRect/>
                          <a:stretch>
                            <a:fillRect/>
                          </a:stretch>
                        </pic:blipFill>
                        <pic:spPr bwMode="auto">
                          <a:xfrm>
                            <a:off x="0" y="0"/>
                            <a:ext cx="5295265" cy="4277995"/>
                          </a:xfrm>
                          <a:prstGeom prst="rect">
                            <a:avLst/>
                          </a:prstGeom>
                          <a:noFill/>
                          <a:ln w="9525">
                            <a:noFill/>
                            <a:miter lim="800000"/>
                            <a:headEnd/>
                            <a:tailEnd/>
                          </a:ln>
                        </pic:spPr>
                      </pic:pic>
                    </a:graphicData>
                  </a:graphic>
                </wp:inline>
              </w:drawing>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t> </w:t>
            </w:r>
          </w:p>
        </w:tc>
      </w:tr>
      <w:tr w:rsidR="00FF23B4" w:rsidRPr="00FF23B4" w:rsidTr="00FF23B4">
        <w:trPr>
          <w:trHeight w:val="285"/>
        </w:trPr>
        <w:tc>
          <w:tcPr>
            <w:tcW w:w="5000" w:type="pct"/>
            <w:gridSpan w:val="3"/>
            <w:hideMark/>
          </w:tcPr>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lastRenderedPageBreak/>
              <w:t>مبدأ العمل:</w:t>
            </w:r>
            <w:r w:rsidRPr="00FF23B4">
              <w:rPr>
                <w:rFonts w:ascii="Tahoma" w:eastAsia="Times New Roman" w:hAnsi="Tahoma" w:cs="Tahoma"/>
                <w:color w:val="663300"/>
                <w:sz w:val="24"/>
                <w:szCs w:val="24"/>
                <w:rtl/>
              </w:rPr>
              <w:br/>
              <w:t xml:space="preserve">عندما يقوم العداد بالعد بشكل متصاعد لنبضات الساعة هذا يجعل جهد خرج الـ </w:t>
            </w:r>
            <w:r w:rsidRPr="00FF23B4">
              <w:rPr>
                <w:rFonts w:ascii="Tahoma" w:eastAsia="Times New Roman" w:hAnsi="Tahoma" w:cs="Tahoma"/>
                <w:color w:val="663300"/>
                <w:sz w:val="24"/>
                <w:szCs w:val="24"/>
              </w:rPr>
              <w:t>DAC</w:t>
            </w:r>
            <w:r w:rsidRPr="00FF23B4">
              <w:rPr>
                <w:rFonts w:ascii="Tahoma" w:eastAsia="Times New Roman" w:hAnsi="Tahoma" w:cs="Tahoma"/>
                <w:color w:val="663300"/>
                <w:sz w:val="24"/>
                <w:szCs w:val="24"/>
                <w:rtl/>
              </w:rPr>
              <w:t xml:space="preserve"> يزداد بشكل متصاعد ، هذا الجهد تتم مقارنته مع جهد الدخل التشابهي ، بحالة كان جهد خرج الـ </w:t>
            </w:r>
            <w:r w:rsidRPr="00FF23B4">
              <w:rPr>
                <w:rFonts w:ascii="Tahoma" w:eastAsia="Times New Roman" w:hAnsi="Tahoma" w:cs="Tahoma"/>
                <w:color w:val="663300"/>
                <w:sz w:val="24"/>
                <w:szCs w:val="24"/>
              </w:rPr>
              <w:t>DAC</w:t>
            </w:r>
            <w:r w:rsidRPr="00FF23B4">
              <w:rPr>
                <w:rFonts w:ascii="Tahoma" w:eastAsia="Times New Roman" w:hAnsi="Tahoma" w:cs="Tahoma"/>
                <w:color w:val="663300"/>
                <w:sz w:val="24"/>
                <w:szCs w:val="24"/>
                <w:rtl/>
              </w:rPr>
              <w:t xml:space="preserve"> أصغر من الاشارة التشابهية هذا الأمر يجعل خرج المقارن مرتفعاً وبالتالي يستمر العداد بالعد، وذلك حتى نصل بشكل نهائي إلى قيمة جهد خرج الـ </w:t>
            </w:r>
            <w:r w:rsidRPr="00FF23B4">
              <w:rPr>
                <w:rFonts w:ascii="Tahoma" w:eastAsia="Times New Roman" w:hAnsi="Tahoma" w:cs="Tahoma"/>
                <w:color w:val="663300"/>
                <w:sz w:val="24"/>
                <w:szCs w:val="24"/>
              </w:rPr>
              <w:t>DAC</w:t>
            </w:r>
            <w:r w:rsidRPr="00FF23B4">
              <w:rPr>
                <w:rFonts w:ascii="Tahoma" w:eastAsia="Times New Roman" w:hAnsi="Tahoma" w:cs="Tahoma"/>
                <w:color w:val="663300"/>
                <w:sz w:val="24"/>
                <w:szCs w:val="24"/>
                <w:rtl/>
              </w:rPr>
              <w:t xml:space="preserve"> أكبر من قيمة جهد الاشارة التشابهية هذا الأمر يجعل خرج المقارن منخفضاً (0 منطقي) وهذا ما يؤدي إلى إيقاف العداد عن العد و تحميل مسجل الإزاحة بالقيمة الرقمية الموجودة على خرج العداد وبالتالي نحصل على القيمة الرقمية المكافئة للاشارة التشابهية بالدخل ومن ثم سوف تتم عملية تصفير </w:t>
            </w:r>
            <w:r w:rsidRPr="00FF23B4">
              <w:rPr>
                <w:rFonts w:ascii="Tahoma" w:eastAsia="Times New Roman" w:hAnsi="Tahoma" w:cs="Tahoma"/>
                <w:color w:val="663300"/>
                <w:sz w:val="24"/>
                <w:szCs w:val="24"/>
                <w:rtl/>
              </w:rPr>
              <w:lastRenderedPageBreak/>
              <w:t>العداد ليصبح (00000000) عند نبضة الساعة التي تلي وقوف العداد.</w:t>
            </w:r>
            <w:r w:rsidRPr="00FF23B4">
              <w:rPr>
                <w:rFonts w:ascii="Tahoma" w:eastAsia="Times New Roman" w:hAnsi="Tahoma" w:cs="Tahoma"/>
                <w:color w:val="663300"/>
                <w:sz w:val="24"/>
                <w:szCs w:val="24"/>
                <w:rtl/>
              </w:rPr>
              <w:br/>
              <w:t xml:space="preserve">وظيفة الدارة السابقة إنتاج جهد خرج تشابهي (بخرج الـ </w:t>
            </w:r>
            <w:r w:rsidRPr="00FF23B4">
              <w:rPr>
                <w:rFonts w:ascii="Tahoma" w:eastAsia="Times New Roman" w:hAnsi="Tahoma" w:cs="Tahoma"/>
                <w:color w:val="663300"/>
                <w:sz w:val="24"/>
                <w:szCs w:val="24"/>
              </w:rPr>
              <w:t>DAC</w:t>
            </w:r>
            <w:r w:rsidRPr="00FF23B4">
              <w:rPr>
                <w:rFonts w:ascii="Tahoma" w:eastAsia="Times New Roman" w:hAnsi="Tahoma" w:cs="Tahoma"/>
                <w:color w:val="663300"/>
                <w:sz w:val="24"/>
                <w:szCs w:val="24"/>
                <w:rtl/>
              </w:rPr>
              <w:t>) يزداد بشكل متصاعد حتى يصل إلى مستوى إشارة الدخل التشابهية، والخرج الرقمي يعتمد على هذا المستوى ومن ثم تكرر العملية مرة ثانية الأشكال التالية تبين الاشارات بالنسبة للزمن :</w:t>
            </w:r>
            <w:r w:rsidRPr="00FF23B4">
              <w:rPr>
                <w:rFonts w:ascii="Tahoma" w:eastAsia="Times New Roman" w:hAnsi="Tahoma" w:cs="Tahoma"/>
                <w:color w:val="663300"/>
                <w:sz w:val="24"/>
                <w:szCs w:val="24"/>
                <w:rtl/>
              </w:rPr>
              <w:br/>
              <w:t>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5017135" cy="2679700"/>
                  <wp:effectExtent l="19050" t="0" r="0" b="0"/>
                  <wp:docPr id="9" name="صورة 9" descr="C:\تحكم آلي\مخابر الفصل1\عناصر تحكم\عمار\smith chart_files\ADC.h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تحكم آلي\مخابر الفصل1\عناصر تحكم\عمار\smith chart_files\ADC.ht9.gif"/>
                          <pic:cNvPicPr>
                            <a:picLocks noChangeAspect="1" noChangeArrowheads="1"/>
                          </pic:cNvPicPr>
                        </pic:nvPicPr>
                        <pic:blipFill>
                          <a:blip r:embed="rId16"/>
                          <a:srcRect/>
                          <a:stretch>
                            <a:fillRect/>
                          </a:stretch>
                        </pic:blipFill>
                        <pic:spPr bwMode="auto">
                          <a:xfrm>
                            <a:off x="0" y="0"/>
                            <a:ext cx="5017135" cy="267970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نلاحظ أن الفترات الزمنية مابين كل قيمتية رقميتين بالخرج متغيرة تبعاً لمدى ارتفاع وانخفاض مطال الاشارة التشابهية بالدخل، فإذا كان مطال الاشارة التشابهية بالدخل منخفضاً فإن الفواصل الزمنية بالخرج تكون صغيرة ، وبحالة كان مطال الاشارة كبيراً فإن الفترات تكون كبيرة كما هو مبين بالشكل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667250" cy="1271905"/>
                  <wp:effectExtent l="19050" t="0" r="0" b="0"/>
                  <wp:docPr id="10" name="صورة 10" descr="C:\تحكم آلي\مخابر الفصل1\عناصر تحكم\عمار\smith chart_files\ADC.h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تحكم آلي\مخابر الفصل1\عناصر تحكم\عمار\smith chart_files\ADC.ht10.gif"/>
                          <pic:cNvPicPr>
                            <a:picLocks noChangeAspect="1" noChangeArrowheads="1"/>
                          </pic:cNvPicPr>
                        </pic:nvPicPr>
                        <pic:blipFill>
                          <a:blip r:embed="rId17"/>
                          <a:srcRect/>
                          <a:stretch>
                            <a:fillRect/>
                          </a:stretch>
                        </pic:blipFill>
                        <pic:spPr bwMode="auto">
                          <a:xfrm>
                            <a:off x="0" y="0"/>
                            <a:ext cx="4667250" cy="1271905"/>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إن هذا التغير في الفترات الزمنية بالخرج يعتبر في كثير من التطبيقات أمراً غير مقبول هذا بالاضافة إلى أن هذا النوع من المبدلات بحاجة إلى أن يعد دائماً من 0 وحتى القيمة المطلوبة عند بدء عملية التبديل، هذا الأمر يجعل عملية أخذ العينات للاشارة التشابهية بطيئاً ، وهو ما يجعل المبدل التشابهي الرقمي من أسوأ أنواع المبدلات مقارنة مع بقية أنواع المبدلات.</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008000"/>
                <w:sz w:val="24"/>
                <w:szCs w:val="24"/>
                <w:rtl/>
              </w:rPr>
              <w:t>المحول التشابهي الرقمي ذو التقريب المتتالي غير متساوي الخطوة:</w:t>
            </w:r>
            <w:r w:rsidRPr="00FF23B4">
              <w:rPr>
                <w:rFonts w:ascii="Tahoma" w:eastAsia="Times New Roman" w:hAnsi="Tahoma" w:cs="Tahoma"/>
                <w:color w:val="008000"/>
                <w:sz w:val="24"/>
                <w:szCs w:val="24"/>
                <w:rtl/>
              </w:rPr>
              <w:br/>
            </w:r>
            <w:r w:rsidRPr="00FF23B4">
              <w:rPr>
                <w:rFonts w:ascii="Tahoma" w:eastAsia="Times New Roman" w:hAnsi="Tahoma" w:cs="Tahoma"/>
                <w:color w:val="008000"/>
                <w:sz w:val="24"/>
                <w:szCs w:val="24"/>
              </w:rPr>
              <w:t>Successive Approximation</w:t>
            </w:r>
            <w:r w:rsidRPr="00FF23B4">
              <w:rPr>
                <w:rFonts w:ascii="Tahoma" w:eastAsia="Times New Roman" w:hAnsi="Tahoma" w:cs="Tahoma"/>
                <w:color w:val="008000"/>
                <w:sz w:val="24"/>
                <w:szCs w:val="24"/>
                <w:rtl/>
              </w:rPr>
              <w:t xml:space="preserve"> </w:t>
            </w:r>
            <w:r w:rsidRPr="00FF23B4">
              <w:rPr>
                <w:rFonts w:ascii="Tahoma" w:eastAsia="Times New Roman" w:hAnsi="Tahoma" w:cs="Tahoma"/>
                <w:color w:val="008000"/>
                <w:sz w:val="24"/>
                <w:szCs w:val="24"/>
              </w:rPr>
              <w:t>ADC</w:t>
            </w:r>
            <w:r w:rsidRPr="00FF23B4">
              <w:rPr>
                <w:rFonts w:ascii="Tahoma" w:eastAsia="Times New Roman" w:hAnsi="Tahoma" w:cs="Tahoma"/>
                <w:color w:val="008000"/>
                <w:sz w:val="24"/>
                <w:szCs w:val="24"/>
                <w:rtl/>
              </w:rPr>
              <w:b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 xml:space="preserve">وهو إحدى الطرق المستخدمة للتقليل من عيوب المبدل التشابهي الرقمي المتساوي الخطوة </w:t>
            </w:r>
            <w:r w:rsidRPr="00FF23B4">
              <w:rPr>
                <w:rFonts w:ascii="Tahoma" w:eastAsia="Times New Roman" w:hAnsi="Tahoma" w:cs="Tahoma"/>
                <w:color w:val="663300"/>
                <w:sz w:val="24"/>
                <w:szCs w:val="24"/>
                <w:rtl/>
              </w:rPr>
              <w:lastRenderedPageBreak/>
              <w:t>التصاعدي تدعى هذه الطريقة بطريقة المبدل التشابهي الرقمي ذو التقريب المتتالي غير متساوي الخطوة التغير الأساسي بالبنية عن المبدل السابق هو بإضافة مسجل يدعى بمسجل التقريب المتتالي (</w:t>
            </w:r>
            <w:r w:rsidRPr="00FF23B4">
              <w:rPr>
                <w:rFonts w:ascii="Tahoma" w:eastAsia="Times New Roman" w:hAnsi="Tahoma" w:cs="Tahoma"/>
                <w:color w:val="663300"/>
                <w:sz w:val="24"/>
                <w:szCs w:val="24"/>
              </w:rPr>
              <w:t>Successive</w:t>
            </w:r>
            <w:r w:rsidRPr="00FF23B4">
              <w:rPr>
                <w:rFonts w:ascii="Tahoma" w:eastAsia="Times New Roman" w:hAnsi="Tahoma" w:cs="Tahoma"/>
                <w:color w:val="663300"/>
                <w:sz w:val="24"/>
                <w:szCs w:val="24"/>
                <w:rtl/>
              </w:rPr>
              <w:t xml:space="preserve"> </w:t>
            </w:r>
            <w:r w:rsidRPr="00FF23B4">
              <w:rPr>
                <w:rFonts w:ascii="Tahoma" w:eastAsia="Times New Roman" w:hAnsi="Tahoma" w:cs="Tahoma"/>
                <w:color w:val="663300"/>
                <w:sz w:val="24"/>
                <w:szCs w:val="24"/>
              </w:rPr>
              <w:t>Approximation Register</w:t>
            </w:r>
            <w:r w:rsidRPr="00FF23B4">
              <w:rPr>
                <w:rFonts w:ascii="Tahoma" w:eastAsia="Times New Roman" w:hAnsi="Tahoma" w:cs="Tahoma"/>
                <w:color w:val="663300"/>
                <w:sz w:val="24"/>
                <w:szCs w:val="24"/>
                <w:rtl/>
              </w:rPr>
              <w:t>) وهنا بدلاً من أن يقوم العداد بعد جميع القيم الثنائية من 0 وحتى القيمة الأعظمية ، يقوم العداد بعد جميع الاحتمالات المبتدئة بالخانة الأكثر أهمية وصولاً إلى الخانة الأقل أهمية ، خلال عملية العد يظهر المسجل خرج المقارن وذلك لمعرفة فيما إذا كانت القيمة الرقمية على خرج العداد أقل أو أكبر من الاشارة التشابهية وعلى هذا الأساس يتم تغيير قيم الخانات الرقمية.</w:t>
            </w:r>
            <w:r w:rsidRPr="00FF23B4">
              <w:rPr>
                <w:rFonts w:ascii="Tahoma" w:eastAsia="Times New Roman" w:hAnsi="Tahoma" w:cs="Tahoma"/>
                <w:color w:val="663300"/>
                <w:sz w:val="24"/>
                <w:szCs w:val="24"/>
                <w:rtl/>
              </w:rPr>
              <w:br/>
              <w:t xml:space="preserve">آلية عمل المسجل مشابهة لطريقة (التجربة والملائمة) المستخدمة للتحويل من النظام العشري إلى النظام الثنائي بحيث أنه يتم تجربة قيم مختلفة للخانات من الخانة الأكثر أهمية إلى الخانة الأقل أهمية بحث نصل إلى قيمة رقمية مطابقة للقيمة التشابهية الأصلية، الميزة الهامة لهذه الطريقة بالعد تتمثل بالحصول على نتائج بشكل أسرع ، خرج الـ </w:t>
            </w:r>
            <w:r w:rsidRPr="00FF23B4">
              <w:rPr>
                <w:rFonts w:ascii="Tahoma" w:eastAsia="Times New Roman" w:hAnsi="Tahoma" w:cs="Tahoma"/>
                <w:color w:val="663300"/>
                <w:sz w:val="24"/>
                <w:szCs w:val="24"/>
              </w:rPr>
              <w:t>DAC</w:t>
            </w:r>
            <w:r w:rsidRPr="00FF23B4">
              <w:rPr>
                <w:rFonts w:ascii="Tahoma" w:eastAsia="Times New Roman" w:hAnsi="Tahoma" w:cs="Tahoma"/>
                <w:color w:val="663300"/>
                <w:sz w:val="24"/>
                <w:szCs w:val="24"/>
                <w:rtl/>
              </w:rPr>
              <w:t xml:space="preserve"> يتقارب بسرعة كبيرة من الاشارة التشابهية المطبقة على الدخل أسرع من العد من 0 إلى العدد المطلوب كما هو الحال بالطريقة السابقة .</w:t>
            </w:r>
            <w:r w:rsidRPr="00FF23B4">
              <w:rPr>
                <w:rFonts w:ascii="Tahoma" w:eastAsia="Times New Roman" w:hAnsi="Tahoma" w:cs="Tahoma"/>
                <w:color w:val="663300"/>
                <w:sz w:val="24"/>
                <w:szCs w:val="24"/>
                <w:rtl/>
              </w:rPr>
              <w:br/>
              <w:t>المخطط الصندوقي العام للمبدل التشابهي الرقمي ذو التقريب المتتالي غير متساوي الخطوة:</w:t>
            </w:r>
            <w:r w:rsidRPr="00FF23B4">
              <w:rPr>
                <w:rFonts w:ascii="Tahoma" w:eastAsia="Times New Roman" w:hAnsi="Tahoma" w:cs="Tahoma"/>
                <w:color w:val="663300"/>
                <w:sz w:val="24"/>
                <w:szCs w:val="24"/>
                <w:rtl/>
              </w:rPr>
              <w:br/>
              <w:t>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5240020" cy="4095115"/>
                  <wp:effectExtent l="19050" t="0" r="0" b="0"/>
                  <wp:docPr id="11" name="صورة 11" descr="C:\تحكم آلي\مخابر الفصل1\عناصر تحكم\عمار\smith chart_files\ADC.h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تحكم آلي\مخابر الفصل1\عناصر تحكم\عمار\smith chart_files\ADC.ht11.gif"/>
                          <pic:cNvPicPr>
                            <a:picLocks noChangeAspect="1" noChangeArrowheads="1"/>
                          </pic:cNvPicPr>
                        </pic:nvPicPr>
                        <pic:blipFill>
                          <a:blip r:embed="rId18"/>
                          <a:srcRect/>
                          <a:stretch>
                            <a:fillRect/>
                          </a:stretch>
                        </pic:blipFill>
                        <pic:spPr bwMode="auto">
                          <a:xfrm>
                            <a:off x="0" y="0"/>
                            <a:ext cx="5240020" cy="4095115"/>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 xml:space="preserve">نلاحظ من الشكل أن المسجل </w:t>
            </w:r>
            <w:r w:rsidRPr="00FF23B4">
              <w:rPr>
                <w:rFonts w:ascii="Tahoma" w:eastAsia="Times New Roman" w:hAnsi="Tahoma" w:cs="Tahoma"/>
                <w:color w:val="663300"/>
                <w:sz w:val="24"/>
                <w:szCs w:val="24"/>
              </w:rPr>
              <w:t>SAR</w:t>
            </w:r>
            <w:r w:rsidRPr="00FF23B4">
              <w:rPr>
                <w:rFonts w:ascii="Tahoma" w:eastAsia="Times New Roman" w:hAnsi="Tahoma" w:cs="Tahoma"/>
                <w:color w:val="663300"/>
                <w:sz w:val="24"/>
                <w:szCs w:val="24"/>
                <w:rtl/>
              </w:rPr>
              <w:t xml:space="preserve"> قادر على إخراج رقم ثنائي بشكل تسلسلي </w:t>
            </w:r>
            <w:r w:rsidRPr="00FF23B4">
              <w:rPr>
                <w:rFonts w:ascii="Tahoma" w:eastAsia="Times New Roman" w:hAnsi="Tahoma" w:cs="Tahoma"/>
                <w:color w:val="663300"/>
                <w:sz w:val="24"/>
                <w:szCs w:val="24"/>
                <w:rtl/>
              </w:rPr>
              <w:br/>
              <w:t>أي خانة تلو الأخرى وبهذه الطريقة لا نحتاج إلى مسجل إزاحة و برسم الدخل التشابهي و الخرج الرقمي بالنسبة للزمن سنحصل على الشكل التالي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lastRenderedPageBreak/>
              <w:drawing>
                <wp:inline distT="0" distB="0" distL="0" distR="0">
                  <wp:extent cx="5279390" cy="2719070"/>
                  <wp:effectExtent l="19050" t="0" r="0" b="0"/>
                  <wp:docPr id="12" name="صورة 12" descr="C:\تحكم آلي\مخابر الفصل1\عناصر تحكم\عمار\smith chart_files\ADC.ht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تحكم آلي\مخابر الفصل1\عناصر تحكم\عمار\smith chart_files\ADC.ht12.gif"/>
                          <pic:cNvPicPr>
                            <a:picLocks noChangeAspect="1" noChangeArrowheads="1"/>
                          </pic:cNvPicPr>
                        </pic:nvPicPr>
                        <pic:blipFill>
                          <a:blip r:embed="rId19"/>
                          <a:srcRect/>
                          <a:stretch>
                            <a:fillRect/>
                          </a:stretch>
                        </pic:blipFill>
                        <pic:spPr bwMode="auto">
                          <a:xfrm>
                            <a:off x="0" y="0"/>
                            <a:ext cx="5279390" cy="271907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نلاحظ أن العينات يتم أخذها على فترات زمنية منتظمة وذلك بعكس المبدل الصاعد ذو التقريب المتتالي المتساوي الخطوة.</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jc w:val="center"/>
              <w:rPr>
                <w:rFonts w:ascii="Times New Roman" w:eastAsia="Times New Roman" w:hAnsi="Times New Roman" w:cs="Times New Roman"/>
                <w:color w:val="663300"/>
                <w:sz w:val="24"/>
                <w:szCs w:val="24"/>
              </w:rPr>
            </w:pPr>
            <w:r w:rsidRPr="00FF23B4">
              <w:rPr>
                <w:rFonts w:ascii="Tahoma" w:eastAsia="Times New Roman" w:hAnsi="Tahoma" w:cs="Tahoma"/>
                <w:color w:val="663300"/>
                <w:sz w:val="24"/>
                <w:szCs w:val="24"/>
                <w:rtl/>
              </w:rPr>
              <w:t>ا</w:t>
            </w:r>
            <w:r w:rsidRPr="00FF23B4">
              <w:rPr>
                <w:rFonts w:ascii="Tahoma" w:eastAsia="Times New Roman" w:hAnsi="Tahoma" w:cs="Tahoma"/>
                <w:color w:val="008000"/>
                <w:sz w:val="24"/>
                <w:szCs w:val="24"/>
                <w:rtl/>
              </w:rPr>
              <w:t xml:space="preserve">لمبدل التشابهي الرقمي الملاحق:................................. </w:t>
            </w:r>
            <w:r w:rsidRPr="00FF23B4">
              <w:rPr>
                <w:rFonts w:ascii="Tahoma" w:eastAsia="Times New Roman" w:hAnsi="Tahoma" w:cs="Tahoma"/>
                <w:color w:val="008000"/>
                <w:sz w:val="24"/>
                <w:szCs w:val="24"/>
              </w:rPr>
              <w:t>Tracking ADC</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t xml:space="preserve">هذا النوع يعتمد على عداد صاعد – هابط وطريقة العد تعتمد على خرج المقارن التشابهي , لذلك عندما يزداد مطال الإشارة التشابهية يصبح العداد تصاعدي وبالتالي يزداد الخرج </w:t>
            </w:r>
            <w:r w:rsidRPr="00FF23B4">
              <w:rPr>
                <w:rFonts w:ascii="Tahoma" w:eastAsia="Times New Roman" w:hAnsi="Tahoma" w:cs="Tahoma"/>
                <w:color w:val="663300"/>
                <w:sz w:val="24"/>
                <w:szCs w:val="24"/>
              </w:rPr>
              <w:t>DAC</w:t>
            </w:r>
            <w:r w:rsidRPr="00FF23B4">
              <w:rPr>
                <w:rFonts w:ascii="Tahoma" w:eastAsia="Times New Roman" w:hAnsi="Tahoma" w:cs="Tahoma"/>
                <w:color w:val="663300"/>
                <w:sz w:val="24"/>
                <w:szCs w:val="24"/>
                <w:rtl/>
              </w:rPr>
              <w:t xml:space="preserve"> , وبزيادته تزداد الإشارة المقارنة على المدخل السالب للمقارن ويدخل العداد في نمط العد التنازلي وبالتالي الخرج دائماً يلاحق تغيرات الدخل.</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r>
            <w:r>
              <w:rPr>
                <w:rFonts w:ascii="Arial" w:eastAsia="Times New Roman" w:hAnsi="Arial" w:cs="Arial"/>
                <w:noProof/>
                <w:color w:val="663300"/>
                <w:sz w:val="24"/>
                <w:szCs w:val="24"/>
              </w:rPr>
              <w:lastRenderedPageBreak/>
              <w:drawing>
                <wp:inline distT="0" distB="0" distL="0" distR="0">
                  <wp:extent cx="5883910" cy="4174490"/>
                  <wp:effectExtent l="19050" t="0" r="2540" b="0"/>
                  <wp:docPr id="13" name="صورة 13" descr="C:\تحكم آلي\مخابر الفصل1\عناصر تحكم\عمار\smith chart_files\ADC.h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تحكم آلي\مخابر الفصل1\عناصر تحكم\عمار\smith chart_files\ADC.ht13.gif"/>
                          <pic:cNvPicPr>
                            <a:picLocks noChangeAspect="1" noChangeArrowheads="1"/>
                          </pic:cNvPicPr>
                        </pic:nvPicPr>
                        <pic:blipFill>
                          <a:blip r:embed="rId20"/>
                          <a:srcRect/>
                          <a:stretch>
                            <a:fillRect/>
                          </a:stretch>
                        </pic:blipFill>
                        <pic:spPr bwMode="auto">
                          <a:xfrm>
                            <a:off x="0" y="0"/>
                            <a:ext cx="5883910" cy="4174490"/>
                          </a:xfrm>
                          <a:prstGeom prst="rect">
                            <a:avLst/>
                          </a:prstGeom>
                          <a:noFill/>
                          <a:ln w="9525">
                            <a:noFill/>
                            <a:miter lim="800000"/>
                            <a:headEnd/>
                            <a:tailEnd/>
                          </a:ln>
                        </pic:spPr>
                      </pic:pic>
                    </a:graphicData>
                  </a:graphic>
                </wp:inline>
              </w:drawing>
            </w:r>
          </w:p>
        </w:tc>
      </w:tr>
      <w:tr w:rsidR="00FF23B4" w:rsidRPr="00FF23B4" w:rsidTr="00FF23B4">
        <w:trPr>
          <w:trHeight w:val="285"/>
        </w:trPr>
        <w:tc>
          <w:tcPr>
            <w:tcW w:w="5000" w:type="pct"/>
            <w:gridSpan w:val="3"/>
            <w:hideMark/>
          </w:tcPr>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Pr>
            </w:pPr>
            <w:r w:rsidRPr="00FF23B4">
              <w:rPr>
                <w:rFonts w:ascii="Arial" w:eastAsia="Times New Roman" w:hAnsi="Arial" w:cs="Arial"/>
                <w:color w:val="663300"/>
                <w:sz w:val="24"/>
                <w:szCs w:val="24"/>
                <w:rtl/>
              </w:rPr>
              <w:lastRenderedPageBreak/>
              <w:t> </w:t>
            </w:r>
          </w:p>
        </w:tc>
      </w:tr>
      <w:tr w:rsidR="00FF23B4" w:rsidRPr="00FF23B4" w:rsidTr="00FF23B4">
        <w:trPr>
          <w:trHeight w:val="285"/>
        </w:trPr>
        <w:tc>
          <w:tcPr>
            <w:tcW w:w="5000" w:type="pct"/>
            <w:gridSpan w:val="3"/>
            <w:hideMark/>
          </w:tcPr>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tl/>
              </w:rPr>
            </w:pPr>
            <w:r w:rsidRPr="00FF23B4">
              <w:rPr>
                <w:rFonts w:ascii="Tahoma" w:eastAsia="Times New Roman" w:hAnsi="Tahoma" w:cs="Tahoma"/>
                <w:color w:val="663300"/>
                <w:sz w:val="24"/>
                <w:szCs w:val="24"/>
                <w:rtl/>
              </w:rPr>
              <w:t>ونلاحظ أن الخرج الثنائي يتغير في كل نبضة ساعة ويمتاز هذا المحول بالسرعة والأداء الجيد والشكل التالي يوضح كيفية التحويل:</w:t>
            </w:r>
          </w:p>
          <w:p w:rsidR="00FF23B4" w:rsidRPr="00FF23B4" w:rsidRDefault="00FF23B4" w:rsidP="00FF23B4">
            <w:pPr>
              <w:spacing w:before="100" w:beforeAutospacing="1" w:after="100" w:afterAutospacing="1" w:line="240" w:lineRule="auto"/>
              <w:jc w:val="center"/>
              <w:rPr>
                <w:rFonts w:ascii="Times New Roman" w:eastAsia="Times New Roman" w:hAnsi="Times New Roman" w:cs="Times New Roman"/>
                <w:color w:val="663300"/>
                <w:sz w:val="24"/>
                <w:szCs w:val="24"/>
                <w:rtl/>
              </w:rPr>
            </w:pPr>
            <w:r>
              <w:rPr>
                <w:rFonts w:ascii="Times New Roman" w:eastAsia="Times New Roman" w:hAnsi="Times New Roman" w:cs="Times New Roman"/>
                <w:noProof/>
                <w:color w:val="663300"/>
                <w:sz w:val="24"/>
                <w:szCs w:val="24"/>
              </w:rPr>
              <w:drawing>
                <wp:inline distT="0" distB="0" distL="0" distR="0">
                  <wp:extent cx="5852160" cy="2655570"/>
                  <wp:effectExtent l="19050" t="0" r="0" b="0"/>
                  <wp:docPr id="14" name="صورة 14" descr="C:\تحكم آلي\مخابر الفصل1\عناصر تحكم\عمار\smith chart_files\ADC.h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تحكم آلي\مخابر الفصل1\عناصر تحكم\عمار\smith chart_files\ADC.ht14.gif"/>
                          <pic:cNvPicPr>
                            <a:picLocks noChangeAspect="1" noChangeArrowheads="1"/>
                          </pic:cNvPicPr>
                        </pic:nvPicPr>
                        <pic:blipFill>
                          <a:blip r:embed="rId21"/>
                          <a:srcRect/>
                          <a:stretch>
                            <a:fillRect/>
                          </a:stretch>
                        </pic:blipFill>
                        <pic:spPr bwMode="auto">
                          <a:xfrm>
                            <a:off x="0" y="0"/>
                            <a:ext cx="5852160" cy="265557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jc w:val="center"/>
              <w:rPr>
                <w:rFonts w:ascii="Times New Roman" w:eastAsia="Times New Roman" w:hAnsi="Times New Roman" w:cs="Times New Roman"/>
                <w:color w:val="663300"/>
                <w:sz w:val="24"/>
                <w:szCs w:val="24"/>
                <w:rtl/>
              </w:rPr>
            </w:pPr>
            <w:r w:rsidRPr="00FF23B4">
              <w:rPr>
                <w:rFonts w:ascii="Times New Roman" w:eastAsia="Times New Roman" w:hAnsi="Times New Roman" w:cs="Times New Roman"/>
                <w:color w:val="663300"/>
                <w:sz w:val="24"/>
                <w:szCs w:val="24"/>
                <w:rtl/>
              </w:rPr>
              <w:t> </w:t>
            </w:r>
          </w:p>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tl/>
              </w:rPr>
            </w:pPr>
            <w:r w:rsidRPr="00FF23B4">
              <w:rPr>
                <w:rFonts w:ascii="Tahoma" w:eastAsia="Times New Roman" w:hAnsi="Tahoma" w:cs="Tahoma"/>
                <w:color w:val="663300"/>
                <w:sz w:val="24"/>
                <w:szCs w:val="24"/>
                <w:rtl/>
              </w:rPr>
              <w:t xml:space="preserve">لكن الخلل الوحيد لهذه الدارة هو عدم الثبات أي أن الخرج النهائي دائماً يتراوح بين آخر قيمتين حتى ولو ثبت جهد الدخل التشابهي وهذه الظاهرة تسمى </w:t>
            </w:r>
            <w:r w:rsidRPr="00FF23B4">
              <w:rPr>
                <w:rFonts w:ascii="Tahoma" w:eastAsia="Times New Roman" w:hAnsi="Tahoma" w:cs="Tahoma"/>
                <w:color w:val="663300"/>
                <w:sz w:val="24"/>
                <w:szCs w:val="24"/>
              </w:rPr>
              <w:t>bit bobble</w:t>
            </w:r>
            <w:r w:rsidRPr="00FF23B4">
              <w:rPr>
                <w:rFonts w:ascii="Tahoma" w:eastAsia="Times New Roman" w:hAnsi="Tahoma" w:cs="Tahoma"/>
                <w:color w:val="663300"/>
                <w:sz w:val="24"/>
                <w:szCs w:val="24"/>
                <w:rtl/>
              </w:rPr>
              <w:t xml:space="preserve"> وتعتبر سيئة لعمل الأجهزة الرقمية الخاصة بالقياسات.</w:t>
            </w:r>
          </w:p>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tl/>
              </w:rPr>
            </w:pPr>
            <w:r w:rsidRPr="00FF23B4">
              <w:rPr>
                <w:rFonts w:ascii="Times New Roman" w:eastAsia="Times New Roman" w:hAnsi="Times New Roman" w:cs="Times New Roman"/>
                <w:color w:val="663300"/>
                <w:sz w:val="24"/>
                <w:szCs w:val="24"/>
                <w:rtl/>
              </w:rPr>
              <w:lastRenderedPageBreak/>
              <w:t> </w:t>
            </w:r>
          </w:p>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tl/>
              </w:rPr>
            </w:pPr>
            <w:r w:rsidRPr="00FF23B4">
              <w:rPr>
                <w:rFonts w:ascii="Tahoma" w:eastAsia="Times New Roman" w:hAnsi="Tahoma" w:cs="Tahoma"/>
                <w:color w:val="008000"/>
                <w:sz w:val="24"/>
                <w:szCs w:val="24"/>
                <w:rtl/>
              </w:rPr>
              <w:t xml:space="preserve">المبدل التكاملي أحادي الميل:…….....…….. </w:t>
            </w:r>
            <w:r w:rsidRPr="00FF23B4">
              <w:rPr>
                <w:rFonts w:ascii="Tahoma" w:eastAsia="Times New Roman" w:hAnsi="Tahoma" w:cs="Tahoma"/>
                <w:color w:val="008000"/>
                <w:sz w:val="24"/>
                <w:szCs w:val="24"/>
              </w:rPr>
              <w:t>Slope (integrating</w:t>
            </w:r>
            <w:r w:rsidRPr="00FF23B4">
              <w:rPr>
                <w:rFonts w:ascii="Tahoma" w:eastAsia="Times New Roman" w:hAnsi="Tahoma" w:cs="Tahoma"/>
                <w:color w:val="008000"/>
                <w:sz w:val="24"/>
                <w:szCs w:val="24"/>
                <w:rtl/>
              </w:rPr>
              <w:t xml:space="preserve">) </w:t>
            </w:r>
            <w:r w:rsidRPr="00FF23B4">
              <w:rPr>
                <w:rFonts w:ascii="Tahoma" w:eastAsia="Times New Roman" w:hAnsi="Tahoma" w:cs="Tahoma"/>
                <w:color w:val="008000"/>
                <w:sz w:val="24"/>
                <w:szCs w:val="24"/>
              </w:rPr>
              <w:t>ADC</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t>يدعى هذا المبدل بالتكاملي أحادي الميل والشكل التالي يوضحه:</w:t>
            </w:r>
            <w:r w:rsidRPr="00FF23B4">
              <w:rPr>
                <w:rFonts w:ascii="Tahoma" w:eastAsia="Times New Roman" w:hAnsi="Tahoma" w:cs="Tahoma"/>
                <w:color w:val="663300"/>
                <w:sz w:val="24"/>
                <w:szCs w:val="24"/>
                <w:rtl/>
              </w:rPr>
              <w:br/>
              <w:t> </w:t>
            </w:r>
          </w:p>
          <w:p w:rsidR="00FF23B4" w:rsidRPr="00FF23B4" w:rsidRDefault="00FF23B4" w:rsidP="00FF23B4">
            <w:pPr>
              <w:spacing w:before="100" w:beforeAutospacing="1" w:after="100" w:afterAutospacing="1" w:line="240" w:lineRule="auto"/>
              <w:jc w:val="center"/>
              <w:rPr>
                <w:rFonts w:ascii="Times New Roman" w:eastAsia="Times New Roman" w:hAnsi="Times New Roman" w:cs="Times New Roman"/>
                <w:color w:val="663300"/>
                <w:sz w:val="24"/>
                <w:szCs w:val="24"/>
                <w:rtl/>
              </w:rPr>
            </w:pPr>
            <w:r>
              <w:rPr>
                <w:rFonts w:ascii="Times New Roman" w:eastAsia="Times New Roman" w:hAnsi="Times New Roman" w:cs="Times New Roman"/>
                <w:noProof/>
                <w:color w:val="663300"/>
                <w:sz w:val="24"/>
                <w:szCs w:val="24"/>
              </w:rPr>
              <w:drawing>
                <wp:inline distT="0" distB="0" distL="0" distR="0">
                  <wp:extent cx="6209665" cy="2051685"/>
                  <wp:effectExtent l="19050" t="0" r="635" b="0"/>
                  <wp:docPr id="15" name="صورة 15" descr="C:\تحكم آلي\مخابر الفصل1\عناصر تحكم\عمار\smith chart_files\ADC.ht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تحكم آلي\مخابر الفصل1\عناصر تحكم\عمار\smith chart_files\ADC.ht15.gif"/>
                          <pic:cNvPicPr>
                            <a:picLocks noChangeAspect="1" noChangeArrowheads="1"/>
                          </pic:cNvPicPr>
                        </pic:nvPicPr>
                        <pic:blipFill>
                          <a:blip r:embed="rId22"/>
                          <a:srcRect/>
                          <a:stretch>
                            <a:fillRect/>
                          </a:stretch>
                        </pic:blipFill>
                        <pic:spPr bwMode="auto">
                          <a:xfrm>
                            <a:off x="0" y="0"/>
                            <a:ext cx="6209665" cy="2051685"/>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tl/>
              </w:rPr>
            </w:pPr>
            <w:r w:rsidRPr="00FF23B4">
              <w:rPr>
                <w:rFonts w:ascii="Times New Roman" w:eastAsia="Times New Roman" w:hAnsi="Times New Roman" w:cs="Times New Roman"/>
                <w:color w:val="663300"/>
                <w:sz w:val="24"/>
                <w:szCs w:val="24"/>
                <w:rtl/>
              </w:rPr>
              <w:t> </w:t>
            </w:r>
          </w:p>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tl/>
              </w:rPr>
            </w:pPr>
            <w:r w:rsidRPr="00FF23B4">
              <w:rPr>
                <w:rFonts w:ascii="Tahoma" w:eastAsia="Times New Roman" w:hAnsi="Tahoma" w:cs="Tahoma"/>
                <w:color w:val="663300"/>
                <w:sz w:val="24"/>
                <w:szCs w:val="24"/>
                <w:rtl/>
              </w:rPr>
              <w:t>نستخدم هنا دارة مضخم عملياتي كمكامل يعطي نبضات سن منشار والتي بدورها تقارن مع الإشارة التشابهية المحولة عن طريق مقارن.</w:t>
            </w:r>
            <w:r w:rsidRPr="00FF23B4">
              <w:rPr>
                <w:rFonts w:ascii="Tahoma" w:eastAsia="Times New Roman" w:hAnsi="Tahoma" w:cs="Tahoma"/>
                <w:color w:val="663300"/>
                <w:sz w:val="24"/>
                <w:szCs w:val="24"/>
                <w:rtl/>
              </w:rPr>
              <w:br/>
              <w:t>يعتمد مبدأ عمله على تحويل الجهد المراد قياسه إلى فترة زمنية تتناسب قيمتها مع قيمة الجهد المراد قياسه . ويتم قياس الفترة الزمنية عن طريق ملئها بنبضات ساعة ذات تردد محدد.</w:t>
            </w:r>
            <w:r w:rsidRPr="00FF23B4">
              <w:rPr>
                <w:rFonts w:ascii="Tahoma" w:eastAsia="Times New Roman" w:hAnsi="Tahoma" w:cs="Tahoma"/>
                <w:color w:val="663300"/>
                <w:sz w:val="24"/>
                <w:szCs w:val="24"/>
                <w:rtl/>
              </w:rPr>
              <w:br/>
              <w:t xml:space="preserve">ونلاحظ من الدارة أن </w:t>
            </w:r>
            <w:r w:rsidRPr="00FF23B4">
              <w:rPr>
                <w:rFonts w:ascii="Tahoma" w:eastAsia="Times New Roman" w:hAnsi="Tahoma" w:cs="Tahoma"/>
                <w:color w:val="663300"/>
                <w:sz w:val="24"/>
                <w:szCs w:val="24"/>
              </w:rPr>
              <w:t>IGFET</w:t>
            </w:r>
            <w:r w:rsidRPr="00FF23B4">
              <w:rPr>
                <w:rFonts w:ascii="Tahoma" w:eastAsia="Times New Roman" w:hAnsi="Tahoma" w:cs="Tahoma"/>
                <w:color w:val="663300"/>
                <w:sz w:val="24"/>
                <w:szCs w:val="24"/>
                <w:rtl/>
              </w:rPr>
              <w:t xml:space="preserve"> تقوم بإعطاء نبضة تصفير إلى العداد ونبضة قدح إلى المكامل . بمعنى أنه عندما يكون خرج المقارن "0" (جهد الدخل أكبر من خرج المكامل) , يقوم المكامل بشحن المكثف بشكل خطي ويقوم العداد بالعد التصاعدي والجهد الذي ستصل إليه المكثفة يعتمد على جهد الدخل التشابهي و قيمة -</w:t>
            </w:r>
            <w:r w:rsidRPr="00FF23B4">
              <w:rPr>
                <w:rFonts w:ascii="Tahoma" w:eastAsia="Times New Roman" w:hAnsi="Tahoma" w:cs="Tahoma"/>
                <w:color w:val="663300"/>
                <w:sz w:val="24"/>
                <w:szCs w:val="24"/>
              </w:rPr>
              <w:t>Vref , R , C</w:t>
            </w:r>
            <w:r w:rsidRPr="00FF23B4">
              <w:rPr>
                <w:rFonts w:ascii="Tahoma" w:eastAsia="Times New Roman" w:hAnsi="Tahoma" w:cs="Tahoma"/>
                <w:color w:val="663300"/>
                <w:sz w:val="24"/>
                <w:szCs w:val="24"/>
                <w:rtl/>
              </w:rPr>
              <w:t xml:space="preserve"> وعندما يصبح جهد المكثف أكبر من جهد الدخل التشابهي يصبح خرج المقارن "1" منطقي ويتوقف العداد عن العد ويقوم مسجل الإزاحة بإظهار القيمة الرقمية النهائية.</w:t>
            </w:r>
            <w:r w:rsidRPr="00FF23B4">
              <w:rPr>
                <w:rFonts w:ascii="Tahoma" w:eastAsia="Times New Roman" w:hAnsi="Tahoma" w:cs="Tahoma"/>
                <w:color w:val="663300"/>
                <w:sz w:val="24"/>
                <w:szCs w:val="24"/>
                <w:rtl/>
              </w:rPr>
              <w:br/>
              <w:t xml:space="preserve">نلاحظ أن </w:t>
            </w:r>
            <w:r w:rsidRPr="00FF23B4">
              <w:rPr>
                <w:rFonts w:ascii="Tahoma" w:eastAsia="Times New Roman" w:hAnsi="Tahoma" w:cs="Tahoma"/>
                <w:color w:val="663300"/>
                <w:sz w:val="24"/>
                <w:szCs w:val="24"/>
              </w:rPr>
              <w:t>IGFET</w:t>
            </w:r>
            <w:r w:rsidRPr="00FF23B4">
              <w:rPr>
                <w:rFonts w:ascii="Tahoma" w:eastAsia="Times New Roman" w:hAnsi="Tahoma" w:cs="Tahoma"/>
                <w:color w:val="663300"/>
                <w:sz w:val="24"/>
                <w:szCs w:val="24"/>
                <w:rtl/>
              </w:rPr>
              <w:t xml:space="preserve"> يصبح في حالة عمل عندما يكون خرج المقارن "1" ويقوم بشحن المكثف إلى القيمة 0 </w:t>
            </w:r>
            <w:r w:rsidRPr="00FF23B4">
              <w:rPr>
                <w:rFonts w:ascii="Tahoma" w:eastAsia="Times New Roman" w:hAnsi="Tahoma" w:cs="Tahoma"/>
                <w:color w:val="663300"/>
                <w:sz w:val="24"/>
                <w:szCs w:val="24"/>
              </w:rPr>
              <w:t>Volt</w:t>
            </w:r>
            <w:r w:rsidRPr="00FF23B4">
              <w:rPr>
                <w:rFonts w:ascii="Tahoma" w:eastAsia="Times New Roman" w:hAnsi="Tahoma" w:cs="Tahoma"/>
                <w:color w:val="663300"/>
                <w:sz w:val="24"/>
                <w:szCs w:val="24"/>
                <w:rtl/>
              </w:rPr>
              <w:t xml:space="preserve"> وبعدها يصبح خرج المقارن "0" ويعود العداد للصفر.</w:t>
            </w:r>
            <w:r w:rsidRPr="00FF23B4">
              <w:rPr>
                <w:rFonts w:ascii="Tahoma" w:eastAsia="Times New Roman" w:hAnsi="Tahoma" w:cs="Tahoma"/>
                <w:color w:val="663300"/>
                <w:sz w:val="24"/>
                <w:szCs w:val="24"/>
                <w:rtl/>
              </w:rPr>
              <w:br/>
              <w:t xml:space="preserve">إن خرج الدارة يوضح بالشكل التالي والفارق بين خرج هذا النوع مع المبدلات السابقة هو أن جهد المقارن المرجعي هو إشارة سن منشار </w:t>
            </w:r>
            <w:r w:rsidRPr="00FF23B4">
              <w:rPr>
                <w:rFonts w:ascii="Tahoma" w:eastAsia="Times New Roman" w:hAnsi="Tahoma" w:cs="Tahoma"/>
                <w:color w:val="663300"/>
                <w:sz w:val="24"/>
                <w:szCs w:val="24"/>
              </w:rPr>
              <w:t>Sawtooth</w:t>
            </w:r>
            <w:r w:rsidRPr="00FF23B4">
              <w:rPr>
                <w:rFonts w:ascii="Tahoma" w:eastAsia="Times New Roman" w:hAnsi="Tahoma" w:cs="Tahoma"/>
                <w:color w:val="663300"/>
                <w:sz w:val="24"/>
                <w:szCs w:val="24"/>
                <w:rtl/>
              </w:rPr>
              <w:t xml:space="preserve"> بخلاف الإشارة الدرجية </w:t>
            </w:r>
            <w:r w:rsidRPr="00FF23B4">
              <w:rPr>
                <w:rFonts w:ascii="Tahoma" w:eastAsia="Times New Roman" w:hAnsi="Tahoma" w:cs="Tahoma"/>
                <w:color w:val="663300"/>
                <w:sz w:val="24"/>
                <w:szCs w:val="24"/>
              </w:rPr>
              <w:t>Stairstep</w:t>
            </w:r>
            <w:r w:rsidRPr="00FF23B4">
              <w:rPr>
                <w:rFonts w:ascii="Tahoma" w:eastAsia="Times New Roman" w:hAnsi="Tahoma" w:cs="Tahoma"/>
                <w:color w:val="663300"/>
                <w:sz w:val="24"/>
                <w:szCs w:val="24"/>
                <w:rtl/>
              </w:rPr>
              <w:t>.</w:t>
            </w:r>
            <w:r w:rsidRPr="00FF23B4">
              <w:rPr>
                <w:rFonts w:ascii="Tahoma" w:eastAsia="Times New Roman" w:hAnsi="Tahoma" w:cs="Tahoma"/>
                <w:color w:val="663300"/>
                <w:sz w:val="24"/>
                <w:szCs w:val="24"/>
                <w:rtl/>
              </w:rPr>
              <w:br/>
              <w:t>إن دقة هذا المقياس متوسطة وتتعلق بدقة العناصر (</w:t>
            </w:r>
            <w:r w:rsidRPr="00FF23B4">
              <w:rPr>
                <w:rFonts w:ascii="Tahoma" w:eastAsia="Times New Roman" w:hAnsi="Tahoma" w:cs="Tahoma"/>
                <w:color w:val="663300"/>
                <w:sz w:val="24"/>
                <w:szCs w:val="24"/>
              </w:rPr>
              <w:t>R,C</w:t>
            </w:r>
            <w:r w:rsidRPr="00FF23B4">
              <w:rPr>
                <w:rFonts w:ascii="Tahoma" w:eastAsia="Times New Roman" w:hAnsi="Tahoma" w:cs="Tahoma"/>
                <w:color w:val="663300"/>
                <w:sz w:val="24"/>
                <w:szCs w:val="24"/>
                <w:rtl/>
              </w:rPr>
              <w:t>) وكذلك بثبات الجهد المرجعي واستقرارية تردد نبضات الساعة.</w:t>
            </w:r>
            <w:r w:rsidRPr="00FF23B4">
              <w:rPr>
                <w:rFonts w:ascii="Tahoma" w:eastAsia="Times New Roman" w:hAnsi="Tahoma" w:cs="Tahoma"/>
                <w:color w:val="663300"/>
                <w:sz w:val="24"/>
                <w:szCs w:val="24"/>
                <w:rtl/>
              </w:rPr>
              <w:br/>
              <w:t> </w:t>
            </w:r>
          </w:p>
          <w:p w:rsidR="00FF23B4" w:rsidRPr="00FF23B4" w:rsidRDefault="00FF23B4" w:rsidP="00FF23B4">
            <w:pPr>
              <w:spacing w:before="100" w:beforeAutospacing="1" w:after="100" w:afterAutospacing="1" w:line="240" w:lineRule="auto"/>
              <w:jc w:val="center"/>
              <w:rPr>
                <w:rFonts w:ascii="Times New Roman" w:eastAsia="Times New Roman" w:hAnsi="Times New Roman" w:cs="Times New Roman"/>
                <w:color w:val="663300"/>
                <w:sz w:val="24"/>
                <w:szCs w:val="24"/>
                <w:rtl/>
              </w:rPr>
            </w:pPr>
            <w:r>
              <w:rPr>
                <w:rFonts w:ascii="Times New Roman" w:eastAsia="Times New Roman" w:hAnsi="Times New Roman" w:cs="Times New Roman"/>
                <w:noProof/>
                <w:color w:val="663300"/>
                <w:sz w:val="24"/>
                <w:szCs w:val="24"/>
              </w:rPr>
              <w:lastRenderedPageBreak/>
              <w:drawing>
                <wp:inline distT="0" distB="0" distL="0" distR="0">
                  <wp:extent cx="5120640" cy="2488565"/>
                  <wp:effectExtent l="19050" t="0" r="3810" b="0"/>
                  <wp:docPr id="16" name="صورة 16" descr="C:\تحكم آلي\مخابر الفصل1\عناصر تحكم\عمار\smith chart_files\ADC.ht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تحكم آلي\مخابر الفصل1\عناصر تحكم\عمار\smith chart_files\ADC.ht16.gif"/>
                          <pic:cNvPicPr>
                            <a:picLocks noChangeAspect="1" noChangeArrowheads="1"/>
                          </pic:cNvPicPr>
                        </pic:nvPicPr>
                        <pic:blipFill>
                          <a:blip r:embed="rId23"/>
                          <a:srcRect/>
                          <a:stretch>
                            <a:fillRect/>
                          </a:stretch>
                        </pic:blipFill>
                        <pic:spPr bwMode="auto">
                          <a:xfrm>
                            <a:off x="0" y="0"/>
                            <a:ext cx="5120640" cy="2488565"/>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 xml:space="preserve">هناك مشكلة تعتبر أساسية في هذا النوع من المبدلات وهي مشكلة معايرة ميل المنحدر وقد صمم نوع آخر من المبدلات يسمى المبدل التكاملي ثنائي الميل والذي حل هذه المشكلة حيث أن دارة المكامل يكون ذا دورتين تصاعدية وتنازلية ويكون جهد المنحدر ذا ميل ثابت خلال الدورة التصاعدية وذا ميل متغير خلال الدورة التنازلية والعداد يتوقف عن العد عندما يصبح خرج المقارن مساوياً للجهد الذي كان عنده في بداية الدورة التصاعدية </w:t>
            </w:r>
            <w:r w:rsidRPr="00FF23B4">
              <w:rPr>
                <w:rFonts w:ascii="Tahoma" w:eastAsia="Times New Roman" w:hAnsi="Tahoma" w:cs="Tahoma"/>
                <w:color w:val="663300"/>
                <w:sz w:val="24"/>
                <w:szCs w:val="24"/>
                <w:rtl/>
              </w:rPr>
              <w:br/>
              <w:t>هذا النوع استطاع حل مشكلة تغيرات سرعة نبضات الساعة المفاجئة لأنها ستنقص الفترة الثابتة الأولى (التي ستؤدي إلى جهد أقل من المكامل) وفي نفس الوقت ستجعل العداد يعد أسرع خلال الفترة الثانية وهذا سيعادل النقص في القسم الأول وسيكون الخرج الرقمي صحيح.</w:t>
            </w:r>
            <w:r w:rsidRPr="00FF23B4">
              <w:rPr>
                <w:rFonts w:ascii="Tahoma" w:eastAsia="Times New Roman" w:hAnsi="Tahoma" w:cs="Tahoma"/>
                <w:color w:val="663300"/>
                <w:sz w:val="24"/>
                <w:szCs w:val="24"/>
                <w:rtl/>
              </w:rPr>
              <w:br/>
              <w:t xml:space="preserve">وهناك أيضاً حل لمشكلة الضجيج المتراكب مع الإشارة الذي كانت الأنواع السابقة من المبدلات تظهره على الخرج الرقمي (لأنها كانت تعتمد على مبدأ </w:t>
            </w:r>
            <w:r w:rsidRPr="00FF23B4">
              <w:rPr>
                <w:rFonts w:ascii="Tahoma" w:eastAsia="Times New Roman" w:hAnsi="Tahoma" w:cs="Tahoma"/>
                <w:color w:val="663300"/>
                <w:sz w:val="24"/>
                <w:szCs w:val="24"/>
              </w:rPr>
              <w:t>Capture</w:t>
            </w:r>
            <w:r w:rsidRPr="00FF23B4">
              <w:rPr>
                <w:rFonts w:ascii="Tahoma" w:eastAsia="Times New Roman" w:hAnsi="Tahoma" w:cs="Tahoma"/>
                <w:color w:val="663300"/>
                <w:sz w:val="24"/>
                <w:szCs w:val="24"/>
                <w:rtl/>
              </w:rPr>
              <w:t xml:space="preserve"> أي نقل صورة لحظية عن الدخل متكررة ) أما هنا فتحول الإشارة كفترة زمنية وليس كلحظة وبالتالي إشارت الضجيج ستندمج مع الإشارة الأصلية ولن تظهر بشكل مستقل في الخرج.</w:t>
            </w:r>
            <w:r w:rsidRPr="00FF23B4">
              <w:rPr>
                <w:rFonts w:ascii="Tahoma" w:eastAsia="Times New Roman" w:hAnsi="Tahoma" w:cs="Tahoma"/>
                <w:color w:val="663300"/>
                <w:sz w:val="24"/>
                <w:szCs w:val="24"/>
                <w:rtl/>
              </w:rPr>
              <w:br/>
              <w:t>وبالتالي تستخدم هذه المبدلات في التطبيقات التي تتطلب دقة عالية.</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t> </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008000"/>
                <w:sz w:val="24"/>
                <w:szCs w:val="24"/>
                <w:rtl/>
              </w:rPr>
              <w:t xml:space="preserve">مبدل دلتا – سيغما:................................. </w:t>
            </w:r>
            <w:r w:rsidRPr="00FF23B4">
              <w:rPr>
                <w:rFonts w:ascii="Tahoma" w:eastAsia="Times New Roman" w:hAnsi="Tahoma" w:cs="Tahoma"/>
                <w:color w:val="008000"/>
                <w:sz w:val="24"/>
                <w:szCs w:val="24"/>
              </w:rPr>
              <w:t>Delta – Sigma ADC</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t xml:space="preserve">هذا المبدل يعتمد على مبدأ أن الإشارة التشابهية توصل إلى مدخل مكامل مما يؤدي إلى ظهور إشارة خرج منحدرة تعتمد على مطال إشارة الدخل , هذا الجهد المنحدر يقارن بعدها مع الجهد الصفري بواسطة مقارن ويعطي إشارة واحد أو صفر بحسب جهد الدخل إذا كان سالب أو موجب , ثم هذه القيمة تخزن ضمن قلاب نوع </w:t>
            </w:r>
            <w:r w:rsidRPr="00FF23B4">
              <w:rPr>
                <w:rFonts w:ascii="Tahoma" w:eastAsia="Times New Roman" w:hAnsi="Tahoma" w:cs="Tahoma"/>
                <w:color w:val="663300"/>
                <w:sz w:val="24"/>
                <w:szCs w:val="24"/>
              </w:rPr>
              <w:t>D</w:t>
            </w:r>
            <w:r w:rsidRPr="00FF23B4">
              <w:rPr>
                <w:rFonts w:ascii="Tahoma" w:eastAsia="Times New Roman" w:hAnsi="Tahoma" w:cs="Tahoma"/>
                <w:color w:val="663300"/>
                <w:sz w:val="24"/>
                <w:szCs w:val="24"/>
                <w:rtl/>
              </w:rPr>
              <w:t xml:space="preserve"> مطبق عليه هزاز بتواتر عالي و خرج القلاب بعدها يتم إدخاله كدخل ثاني للمكامل عبر مضخم عملياتي يقوم يتضخيم مستوى الإشارة وهنا نلاحظ أن المضخم اليساري يعمل كجامع (مكامل جامع) .</w:t>
            </w:r>
            <w:r w:rsidRPr="00FF23B4">
              <w:rPr>
                <w:rFonts w:ascii="Tahoma" w:eastAsia="Times New Roman" w:hAnsi="Tahoma" w:cs="Tahoma"/>
                <w:color w:val="663300"/>
                <w:sz w:val="24"/>
                <w:szCs w:val="24"/>
                <w:rtl/>
              </w:rPr>
              <w:br/>
              <w:t> </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lastRenderedPageBreak/>
              <w:drawing>
                <wp:inline distT="0" distB="0" distL="0" distR="0">
                  <wp:extent cx="5892165" cy="3045460"/>
                  <wp:effectExtent l="19050" t="0" r="0" b="0"/>
                  <wp:docPr id="17" name="صورة 17" descr="C:\تحكم آلي\مخابر الفصل1\عناصر تحكم\عمار\smith chart_files\ADC.ht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تحكم آلي\مخابر الفصل1\عناصر تحكم\عمار\smith chart_files\ADC.ht17.gif"/>
                          <pic:cNvPicPr>
                            <a:picLocks noChangeAspect="1" noChangeArrowheads="1"/>
                          </pic:cNvPicPr>
                        </pic:nvPicPr>
                        <pic:blipFill>
                          <a:blip r:embed="rId24"/>
                          <a:srcRect/>
                          <a:stretch>
                            <a:fillRect/>
                          </a:stretch>
                        </pic:blipFill>
                        <pic:spPr bwMode="auto">
                          <a:xfrm>
                            <a:off x="0" y="0"/>
                            <a:ext cx="5892165" cy="304546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 xml:space="preserve">لنفرض أن خرج المكامل كان موجب , المقارن الأول سيكون خرجه "1" منطقي وسترسل إلى القلاب </w:t>
            </w:r>
            <w:r w:rsidRPr="00FF23B4">
              <w:rPr>
                <w:rFonts w:ascii="Tahoma" w:eastAsia="Times New Roman" w:hAnsi="Tahoma" w:cs="Tahoma"/>
                <w:color w:val="663300"/>
                <w:sz w:val="24"/>
                <w:szCs w:val="24"/>
              </w:rPr>
              <w:t>D</w:t>
            </w:r>
            <w:r w:rsidRPr="00FF23B4">
              <w:rPr>
                <w:rFonts w:ascii="Tahoma" w:eastAsia="Times New Roman" w:hAnsi="Tahoma" w:cs="Tahoma"/>
                <w:color w:val="663300"/>
                <w:sz w:val="24"/>
                <w:szCs w:val="24"/>
                <w:rtl/>
              </w:rPr>
              <w:t xml:space="preserve"> وفي نبضة الساعة التالية ستنتقل الإشارة إلى خرج القلاب </w:t>
            </w:r>
            <w:r w:rsidRPr="00FF23B4">
              <w:rPr>
                <w:rFonts w:ascii="Tahoma" w:eastAsia="Times New Roman" w:hAnsi="Tahoma" w:cs="Tahoma"/>
                <w:color w:val="663300"/>
                <w:sz w:val="24"/>
                <w:szCs w:val="24"/>
              </w:rPr>
              <w:t>Q</w:t>
            </w:r>
            <w:r w:rsidRPr="00FF23B4">
              <w:rPr>
                <w:rFonts w:ascii="Tahoma" w:eastAsia="Times New Roman" w:hAnsi="Tahoma" w:cs="Tahoma"/>
                <w:color w:val="663300"/>
                <w:sz w:val="24"/>
                <w:szCs w:val="24"/>
                <w:rtl/>
              </w:rPr>
              <w:t xml:space="preserve"> لترسل بعدها إلى المدخل غير العاكس من المقارن الثاني الذي سيرفع مستوى الإشارة إلى مستوى 5 </w:t>
            </w:r>
            <w:r w:rsidRPr="00FF23B4">
              <w:rPr>
                <w:rFonts w:ascii="Tahoma" w:eastAsia="Times New Roman" w:hAnsi="Tahoma" w:cs="Tahoma"/>
                <w:color w:val="663300"/>
                <w:sz w:val="24"/>
                <w:szCs w:val="24"/>
              </w:rPr>
              <w:t>volt</w:t>
            </w:r>
            <w:r w:rsidRPr="00FF23B4">
              <w:rPr>
                <w:rFonts w:ascii="Tahoma" w:eastAsia="Times New Roman" w:hAnsi="Tahoma" w:cs="Tahoma"/>
                <w:color w:val="663300"/>
                <w:sz w:val="24"/>
                <w:szCs w:val="24"/>
                <w:rtl/>
              </w:rPr>
              <w:t xml:space="preserve"> لتدخل إلى المكامل وهذه الإشارة ستقوم بجعل خرج المكامل سالباً وسيتحسس بعدها المقارن الأول وسيعطي الفرق بين الإشارتين ولذلك يسمى .</w:t>
            </w:r>
            <w:r w:rsidRPr="00FF23B4">
              <w:rPr>
                <w:rFonts w:ascii="Tahoma" w:eastAsia="Times New Roman" w:hAnsi="Tahoma" w:cs="Tahoma"/>
                <w:color w:val="663300"/>
                <w:sz w:val="24"/>
                <w:szCs w:val="24"/>
              </w:rPr>
              <w:sym w:font="Symbol" w:char="F053"/>
            </w:r>
            <w:r w:rsidRPr="00FF23B4">
              <w:rPr>
                <w:rFonts w:ascii="Tahoma" w:eastAsia="Times New Roman" w:hAnsi="Tahoma" w:cs="Tahoma"/>
                <w:color w:val="663300"/>
                <w:sz w:val="24"/>
                <w:szCs w:val="24"/>
                <w:rtl/>
              </w:rPr>
              <w:t xml:space="preserve"> والمكامل يعمل دور الجامع </w:t>
            </w:r>
            <w:r w:rsidRPr="00FF23B4">
              <w:rPr>
                <w:rFonts w:ascii="Tahoma" w:eastAsia="Times New Roman" w:hAnsi="Tahoma" w:cs="Tahoma"/>
                <w:color w:val="663300"/>
                <w:sz w:val="24"/>
                <w:szCs w:val="24"/>
              </w:rPr>
              <w:sym w:font="Symbol" w:char="F044"/>
            </w:r>
            <w:r w:rsidRPr="00FF23B4">
              <w:rPr>
                <w:rFonts w:ascii="Tahoma" w:eastAsia="Times New Roman" w:hAnsi="Tahoma" w:cs="Tahoma"/>
                <w:color w:val="663300"/>
                <w:sz w:val="24"/>
                <w:szCs w:val="24"/>
                <w:rtl/>
              </w:rPr>
              <w:t xml:space="preserve">مقارن </w:t>
            </w:r>
            <w:r w:rsidRPr="00FF23B4">
              <w:rPr>
                <w:rFonts w:ascii="Tahoma" w:eastAsia="Times New Roman" w:hAnsi="Tahoma" w:cs="Tahoma"/>
                <w:color w:val="663300"/>
                <w:sz w:val="24"/>
                <w:szCs w:val="24"/>
                <w:rtl/>
              </w:rPr>
              <w:br/>
              <w:t>سيكون الخرج سلسلة من النبضات متساوية المطال خارجة من القلاب ونلاحظ أنه في حال كانت إشارة الدخل صفر فولط سيكون خرج القلاب سلسلة من الواحدات و الأصفار المتلاحقة :</w:t>
            </w:r>
            <w:r w:rsidRPr="00FF23B4">
              <w:rPr>
                <w:rFonts w:ascii="Tahoma" w:eastAsia="Times New Roman" w:hAnsi="Tahoma" w:cs="Tahoma"/>
                <w:color w:val="663300"/>
                <w:sz w:val="24"/>
                <w:szCs w:val="24"/>
                <w:rtl/>
              </w:rPr>
              <w:br/>
              <w:t> </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468495" cy="2520315"/>
                  <wp:effectExtent l="19050" t="0" r="8255" b="0"/>
                  <wp:docPr id="18" name="صورة 18" descr="C:\تحكم آلي\مخابر الفصل1\عناصر تحكم\عمار\smith chart_files\ADC.ht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تحكم آلي\مخابر الفصل1\عناصر تحكم\عمار\smith chart_files\ADC.ht18.gif"/>
                          <pic:cNvPicPr>
                            <a:picLocks noChangeAspect="1" noChangeArrowheads="1"/>
                          </pic:cNvPicPr>
                        </pic:nvPicPr>
                        <pic:blipFill>
                          <a:blip r:embed="rId25"/>
                          <a:srcRect/>
                          <a:stretch>
                            <a:fillRect/>
                          </a:stretch>
                        </pic:blipFill>
                        <pic:spPr bwMode="auto">
                          <a:xfrm>
                            <a:off x="0" y="0"/>
                            <a:ext cx="4468495" cy="2520315"/>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أما في حال تطبيق إشارة دخل صغيرة سالبة سيقوم المكامل بالانتقال إلى مستوى الموجب و التغذية العكسية القادمة من المضخم اليميني ستضيف فقط جهد ثابت خلال زمن ثابت :</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lastRenderedPageBreak/>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675505" cy="2496820"/>
                  <wp:effectExtent l="19050" t="0" r="0" b="0"/>
                  <wp:docPr id="19" name="صورة 19" descr="C:\تحكم آلي\مخابر الفصل1\عناصر تحكم\عمار\smith chart_files\ADC.ht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تحكم آلي\مخابر الفصل1\عناصر تحكم\عمار\smith chart_files\ADC.ht19.gif"/>
                          <pic:cNvPicPr>
                            <a:picLocks noChangeAspect="1" noChangeArrowheads="1"/>
                          </pic:cNvPicPr>
                        </pic:nvPicPr>
                        <pic:blipFill>
                          <a:blip r:embed="rId26"/>
                          <a:srcRect/>
                          <a:stretch>
                            <a:fillRect/>
                          </a:stretch>
                        </pic:blipFill>
                        <pic:spPr bwMode="auto">
                          <a:xfrm>
                            <a:off x="0" y="0"/>
                            <a:ext cx="4675505" cy="249682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و في حال تطبيق إشارة متوسطة المطال وسالبة , هذا سيزيد انحدار خرج المكامل بالاتجاه الموجب , والتغذية العكسية ستضيف واحدات أكثر من حالة الدخل الصفري:</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818380" cy="2409190"/>
                  <wp:effectExtent l="19050" t="0" r="1270" b="0"/>
                  <wp:docPr id="20" name="صورة 20" descr="C:\تحكم آلي\مخابر الفصل1\عناصر تحكم\عمار\smith chart_files\ADC.h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تحكم آلي\مخابر الفصل1\عناصر تحكم\عمار\smith chart_files\ADC.ht20.gif"/>
                          <pic:cNvPicPr>
                            <a:picLocks noChangeAspect="1" noChangeArrowheads="1"/>
                          </pic:cNvPicPr>
                        </pic:nvPicPr>
                        <pic:blipFill>
                          <a:blip r:embed="rId27"/>
                          <a:srcRect/>
                          <a:stretch>
                            <a:fillRect/>
                          </a:stretch>
                        </pic:blipFill>
                        <pic:spPr bwMode="auto">
                          <a:xfrm>
                            <a:off x="0" y="0"/>
                            <a:ext cx="4818380" cy="240919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وبالزيادة في قيمة إشارة الدخل ستزداد قيمة الواحدات المضافة للإشارة:</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lastRenderedPageBreak/>
              <w:drawing>
                <wp:inline distT="0" distB="0" distL="0" distR="0">
                  <wp:extent cx="5136515" cy="2584450"/>
                  <wp:effectExtent l="19050" t="0" r="6985" b="0"/>
                  <wp:docPr id="21" name="صورة 21" descr="C:\تحكم آلي\مخابر الفصل1\عناصر تحكم\عمار\smith chart_files\ADC.h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تحكم آلي\مخابر الفصل1\عناصر تحكم\عمار\smith chart_files\ADC.ht21.gif"/>
                          <pic:cNvPicPr>
                            <a:picLocks noChangeAspect="1" noChangeArrowheads="1"/>
                          </pic:cNvPicPr>
                        </pic:nvPicPr>
                        <pic:blipFill>
                          <a:blip r:embed="rId28"/>
                          <a:srcRect/>
                          <a:stretch>
                            <a:fillRect/>
                          </a:stretch>
                        </pic:blipFill>
                        <pic:spPr bwMode="auto">
                          <a:xfrm>
                            <a:off x="0" y="0"/>
                            <a:ext cx="5136515" cy="258445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jc w:val="center"/>
              <w:rPr>
                <w:rFonts w:ascii="Times New Roman" w:eastAsia="Times New Roman" w:hAnsi="Times New Roman" w:cs="Times New Roman"/>
                <w:color w:val="663300"/>
                <w:sz w:val="24"/>
                <w:szCs w:val="24"/>
              </w:rPr>
            </w:pPr>
            <w:r w:rsidRPr="00FF23B4">
              <w:rPr>
                <w:rFonts w:ascii="Arial" w:eastAsia="Times New Roman" w:hAnsi="Arial" w:cs="Arial"/>
                <w:color w:val="663300"/>
                <w:sz w:val="24"/>
                <w:szCs w:val="24"/>
                <w:rtl/>
              </w:rPr>
              <w:t> </w:t>
            </w:r>
          </w:p>
        </w:tc>
      </w:tr>
      <w:tr w:rsidR="00FF23B4" w:rsidRPr="00FF23B4" w:rsidTr="00FF23B4">
        <w:trPr>
          <w:trHeight w:val="285"/>
        </w:trPr>
        <w:tc>
          <w:tcPr>
            <w:tcW w:w="5000" w:type="pct"/>
            <w:gridSpan w:val="3"/>
            <w:hideMark/>
          </w:tcPr>
          <w:p w:rsidR="00FF23B4" w:rsidRPr="00FF23B4" w:rsidRDefault="00FF23B4" w:rsidP="00FF23B4">
            <w:pPr>
              <w:spacing w:after="0" w:line="240" w:lineRule="auto"/>
              <w:rPr>
                <w:rFonts w:ascii="Arial" w:eastAsia="Times New Roman" w:hAnsi="Arial" w:cs="Arial"/>
                <w:color w:val="663300"/>
                <w:sz w:val="24"/>
                <w:szCs w:val="24"/>
                <w:rtl/>
              </w:rPr>
            </w:pPr>
            <w:r w:rsidRPr="00FF23B4">
              <w:rPr>
                <w:rFonts w:ascii="Tahoma" w:eastAsia="Times New Roman" w:hAnsi="Tahoma" w:cs="Tahoma"/>
                <w:color w:val="008000"/>
                <w:sz w:val="27"/>
                <w:szCs w:val="27"/>
                <w:rtl/>
              </w:rPr>
              <w:lastRenderedPageBreak/>
              <w:t xml:space="preserve">تطبيق عملي لدارة تبديل </w:t>
            </w:r>
            <w:r w:rsidRPr="00FF23B4">
              <w:rPr>
                <w:rFonts w:ascii="Tahoma" w:eastAsia="Times New Roman" w:hAnsi="Tahoma" w:cs="Tahoma"/>
                <w:color w:val="008000"/>
                <w:sz w:val="27"/>
                <w:szCs w:val="27"/>
              </w:rPr>
              <w:t>ADC</w:t>
            </w:r>
            <w:r w:rsidRPr="00FF23B4">
              <w:rPr>
                <w:rFonts w:ascii="Tahoma" w:eastAsia="Times New Roman" w:hAnsi="Tahoma" w:cs="Tahoma"/>
                <w:color w:val="008000"/>
                <w:sz w:val="27"/>
                <w:szCs w:val="27"/>
                <w:rtl/>
              </w:rPr>
              <w:t>:</w:t>
            </w:r>
            <w:r w:rsidRPr="00FF23B4">
              <w:rPr>
                <w:rFonts w:ascii="Arial" w:eastAsia="Times New Roman" w:hAnsi="Arial" w:cs="Arial"/>
                <w:color w:val="663300"/>
                <w:sz w:val="24"/>
                <w:szCs w:val="24"/>
                <w:rtl/>
              </w:rPr>
              <w:t xml:space="preserve"> </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6003290" cy="3315970"/>
                  <wp:effectExtent l="19050" t="0" r="0" b="0"/>
                  <wp:docPr id="22" name="صورة 22" descr="C:\تحكم آلي\مخابر الفصل1\عناصر تحكم\عمار\smith chart_files\ADC.h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تحكم آلي\مخابر الفصل1\عناصر تحكم\عمار\smith chart_files\ADC.ht22.gif"/>
                          <pic:cNvPicPr>
                            <a:picLocks noChangeAspect="1" noChangeArrowheads="1"/>
                          </pic:cNvPicPr>
                        </pic:nvPicPr>
                        <pic:blipFill>
                          <a:blip r:embed="rId29"/>
                          <a:srcRect/>
                          <a:stretch>
                            <a:fillRect/>
                          </a:stretch>
                        </pic:blipFill>
                        <pic:spPr bwMode="auto">
                          <a:xfrm>
                            <a:off x="0" y="0"/>
                            <a:ext cx="6003290" cy="331597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Arial" w:eastAsia="Times New Roman" w:hAnsi="Arial" w:cs="Arial"/>
                <w:color w:val="663300"/>
                <w:sz w:val="24"/>
                <w:szCs w:val="24"/>
                <w:rtl/>
              </w:rPr>
              <w:t> </w:t>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 xml:space="preserve">إن أهم ما يميز المبدلات التشابهية الرقمية هي الـ </w:t>
            </w:r>
            <w:r w:rsidRPr="00FF23B4">
              <w:rPr>
                <w:rFonts w:ascii="Tahoma" w:eastAsia="Times New Roman" w:hAnsi="Tahoma" w:cs="Tahoma"/>
                <w:color w:val="663300"/>
                <w:sz w:val="24"/>
                <w:szCs w:val="24"/>
              </w:rPr>
              <w:t>Resolution</w:t>
            </w:r>
            <w:r w:rsidRPr="00FF23B4">
              <w:rPr>
                <w:rFonts w:ascii="Tahoma" w:eastAsia="Times New Roman" w:hAnsi="Tahoma" w:cs="Tahoma"/>
                <w:color w:val="663300"/>
                <w:sz w:val="24"/>
                <w:szCs w:val="24"/>
                <w:rtl/>
              </w:rPr>
              <w:t xml:space="preserve"> أي عدد الخانات الثنائية التي ستعطيها في خرجها , لأنه يهمنا كم هو مقدار التقسيمات التي ستؤخذ من إشارة الدخل التشابهية , حيث </w:t>
            </w:r>
            <w:r w:rsidRPr="00FF23B4">
              <w:rPr>
                <w:rFonts w:ascii="Tahoma" w:eastAsia="Times New Roman" w:hAnsi="Tahoma" w:cs="Tahoma"/>
                <w:color w:val="663300"/>
                <w:sz w:val="24"/>
                <w:szCs w:val="24"/>
              </w:rPr>
              <w:t>ADC</w:t>
            </w:r>
            <w:r w:rsidRPr="00FF23B4">
              <w:rPr>
                <w:rFonts w:ascii="Tahoma" w:eastAsia="Times New Roman" w:hAnsi="Tahoma" w:cs="Tahoma"/>
                <w:color w:val="663300"/>
                <w:sz w:val="24"/>
                <w:szCs w:val="24"/>
                <w:rtl/>
              </w:rPr>
              <w:t xml:space="preserve"> بـ 10-</w:t>
            </w:r>
            <w:r w:rsidRPr="00FF23B4">
              <w:rPr>
                <w:rFonts w:ascii="Tahoma" w:eastAsia="Times New Roman" w:hAnsi="Tahoma" w:cs="Tahoma"/>
                <w:color w:val="663300"/>
                <w:sz w:val="24"/>
                <w:szCs w:val="24"/>
              </w:rPr>
              <w:t>bit</w:t>
            </w:r>
            <w:r w:rsidRPr="00FF23B4">
              <w:rPr>
                <w:rFonts w:ascii="Tahoma" w:eastAsia="Times New Roman" w:hAnsi="Tahoma" w:cs="Tahoma"/>
                <w:color w:val="663300"/>
                <w:sz w:val="24"/>
                <w:szCs w:val="24"/>
                <w:rtl/>
              </w:rPr>
              <w:t xml:space="preserve"> سيكون بمقدوره إعطاء 1024 حالة فريدة من إشارة الدخل وستكون محصورة من (0000000000 </w:t>
            </w:r>
            <w:r w:rsidRPr="00FF23B4">
              <w:rPr>
                <w:rFonts w:ascii="Tahoma" w:eastAsia="Times New Roman" w:hAnsi="Tahoma" w:cs="Tahoma"/>
                <w:color w:val="663300"/>
                <w:sz w:val="24"/>
                <w:szCs w:val="24"/>
              </w:rPr>
              <w:t>to 1111111111</w:t>
            </w:r>
            <w:r w:rsidRPr="00FF23B4">
              <w:rPr>
                <w:rFonts w:ascii="Tahoma" w:eastAsia="Times New Roman" w:hAnsi="Tahoma" w:cs="Tahoma"/>
                <w:color w:val="663300"/>
                <w:sz w:val="24"/>
                <w:szCs w:val="24"/>
                <w:rtl/>
              </w:rPr>
              <w:t>) ونلاحظ  211 = 2048)</w:t>
            </w:r>
            <w:r w:rsidRPr="00FF23B4">
              <w:rPr>
                <w:rFonts w:ascii="Tahoma" w:eastAsia="Times New Roman" w:hAnsi="Tahoma" w:cs="Tahoma"/>
                <w:color w:val="663300"/>
                <w:sz w:val="24"/>
                <w:szCs w:val="24"/>
              </w:rPr>
              <w:sym w:font="Symbol" w:char="F0DE"/>
            </w:r>
            <w:r w:rsidRPr="00FF23B4">
              <w:rPr>
                <w:rFonts w:ascii="Tahoma" w:eastAsia="Times New Roman" w:hAnsi="Tahoma" w:cs="Tahoma"/>
                <w:color w:val="663300"/>
                <w:sz w:val="24"/>
                <w:szCs w:val="24"/>
                <w:rtl/>
              </w:rPr>
              <w:t xml:space="preserve">بزيادة خانة واحدة سيؤدي إلى مضاعفة عدد حالات الدخل (11 – </w:t>
            </w:r>
            <w:r w:rsidRPr="00FF23B4">
              <w:rPr>
                <w:rFonts w:ascii="Tahoma" w:eastAsia="Times New Roman" w:hAnsi="Tahoma" w:cs="Tahoma"/>
                <w:color w:val="663300"/>
                <w:sz w:val="24"/>
                <w:szCs w:val="24"/>
              </w:rPr>
              <w:t>bit</w:t>
            </w:r>
            <w:r w:rsidRPr="00FF23B4">
              <w:rPr>
                <w:rFonts w:ascii="Tahoma" w:eastAsia="Times New Roman" w:hAnsi="Tahoma" w:cs="Tahoma"/>
                <w:color w:val="663300"/>
                <w:sz w:val="24"/>
                <w:szCs w:val="24"/>
                <w:rtl/>
              </w:rPr>
              <w:t xml:space="preserve">  </w:t>
            </w:r>
            <w:r w:rsidRPr="00FF23B4">
              <w:rPr>
                <w:rFonts w:ascii="Tahoma" w:eastAsia="Times New Roman" w:hAnsi="Tahoma" w:cs="Tahoma"/>
                <w:color w:val="663300"/>
                <w:sz w:val="24"/>
                <w:szCs w:val="24"/>
                <w:rtl/>
              </w:rPr>
              <w:br/>
              <w:t>لنفرض أننا نريد قياس منسوب ماء في خزان ارتفاعه 40-</w:t>
            </w:r>
            <w:r w:rsidRPr="00FF23B4">
              <w:rPr>
                <w:rFonts w:ascii="Tahoma" w:eastAsia="Times New Roman" w:hAnsi="Tahoma" w:cs="Tahoma"/>
                <w:color w:val="663300"/>
                <w:sz w:val="24"/>
                <w:szCs w:val="24"/>
              </w:rPr>
              <w:t>foot</w:t>
            </w:r>
            <w:r w:rsidRPr="00FF23B4">
              <w:rPr>
                <w:rFonts w:ascii="Tahoma" w:eastAsia="Times New Roman" w:hAnsi="Tahoma" w:cs="Tahoma"/>
                <w:color w:val="663300"/>
                <w:sz w:val="24"/>
                <w:szCs w:val="24"/>
                <w:rtl/>
              </w:rPr>
              <w:t xml:space="preserve"> باستخدام محول 10 – </w:t>
            </w:r>
            <w:r w:rsidRPr="00FF23B4">
              <w:rPr>
                <w:rFonts w:ascii="Tahoma" w:eastAsia="Times New Roman" w:hAnsi="Tahoma" w:cs="Tahoma"/>
                <w:color w:val="663300"/>
                <w:sz w:val="24"/>
                <w:szCs w:val="24"/>
              </w:rPr>
              <w:t>bit</w:t>
            </w:r>
            <w:r w:rsidRPr="00FF23B4">
              <w:rPr>
                <w:rFonts w:ascii="Tahoma" w:eastAsia="Times New Roman" w:hAnsi="Tahoma" w:cs="Tahoma"/>
                <w:color w:val="663300"/>
                <w:sz w:val="24"/>
                <w:szCs w:val="24"/>
                <w:rtl/>
              </w:rPr>
              <w:t xml:space="preserve"> حيث يعتبر (0000000000 = 0 </w:t>
            </w:r>
            <w:r w:rsidRPr="00FF23B4">
              <w:rPr>
                <w:rFonts w:ascii="Tahoma" w:eastAsia="Times New Roman" w:hAnsi="Tahoma" w:cs="Tahoma"/>
                <w:color w:val="663300"/>
                <w:sz w:val="24"/>
                <w:szCs w:val="24"/>
              </w:rPr>
              <w:t>feet of water level</w:t>
            </w:r>
            <w:r w:rsidRPr="00FF23B4">
              <w:rPr>
                <w:rFonts w:ascii="Tahoma" w:eastAsia="Times New Roman" w:hAnsi="Tahoma" w:cs="Tahoma"/>
                <w:color w:val="663300"/>
                <w:sz w:val="24"/>
                <w:szCs w:val="24"/>
                <w:rtl/>
              </w:rPr>
              <w:t xml:space="preserve">) وَ (1111111111 = 40 </w:t>
            </w:r>
            <w:r w:rsidRPr="00FF23B4">
              <w:rPr>
                <w:rFonts w:ascii="Tahoma" w:eastAsia="Times New Roman" w:hAnsi="Tahoma" w:cs="Tahoma"/>
                <w:color w:val="663300"/>
                <w:sz w:val="24"/>
                <w:szCs w:val="24"/>
              </w:rPr>
              <w:t>feet of</w:t>
            </w:r>
            <w:r w:rsidRPr="00FF23B4">
              <w:rPr>
                <w:rFonts w:ascii="Tahoma" w:eastAsia="Times New Roman" w:hAnsi="Tahoma" w:cs="Tahoma"/>
                <w:color w:val="663300"/>
                <w:sz w:val="24"/>
                <w:szCs w:val="24"/>
                <w:rtl/>
              </w:rPr>
              <w:t xml:space="preserve"> </w:t>
            </w:r>
            <w:r w:rsidRPr="00FF23B4">
              <w:rPr>
                <w:rFonts w:ascii="Tahoma" w:eastAsia="Times New Roman" w:hAnsi="Tahoma" w:cs="Tahoma"/>
                <w:color w:val="663300"/>
                <w:sz w:val="24"/>
                <w:szCs w:val="24"/>
              </w:rPr>
              <w:t>water level</w:t>
            </w:r>
            <w:r w:rsidRPr="00FF23B4">
              <w:rPr>
                <w:rFonts w:ascii="Tahoma" w:eastAsia="Times New Roman" w:hAnsi="Tahoma" w:cs="Tahoma"/>
                <w:color w:val="663300"/>
                <w:sz w:val="24"/>
                <w:szCs w:val="24"/>
                <w:rtl/>
              </w:rPr>
              <w:t xml:space="preserve">) ولحساب خطوة العمل أو مقدار ارتفاع الماء لكل خطوة تقسيم ويمكن قراءتها ثنائياً بخرج المحول 10 – </w:t>
            </w:r>
            <w:r w:rsidRPr="00FF23B4">
              <w:rPr>
                <w:rFonts w:ascii="Tahoma" w:eastAsia="Times New Roman" w:hAnsi="Tahoma" w:cs="Tahoma"/>
                <w:color w:val="663300"/>
                <w:sz w:val="24"/>
                <w:szCs w:val="24"/>
              </w:rPr>
              <w:t>bit</w:t>
            </w:r>
            <w:r w:rsidRPr="00FF23B4">
              <w:rPr>
                <w:rFonts w:ascii="Tahoma" w:eastAsia="Times New Roman" w:hAnsi="Tahoma" w:cs="Tahoma"/>
                <w:color w:val="663300"/>
                <w:sz w:val="24"/>
                <w:szCs w:val="24"/>
                <w:rtl/>
              </w:rPr>
              <w:t xml:space="preserve"> نقوم بتقسيم 40 على 1023 عينة فنحصل على (0.039101 </w:t>
            </w:r>
            <w:r w:rsidRPr="00FF23B4">
              <w:rPr>
                <w:rFonts w:ascii="Tahoma" w:eastAsia="Times New Roman" w:hAnsi="Tahoma" w:cs="Tahoma"/>
                <w:color w:val="663300"/>
                <w:sz w:val="24"/>
                <w:szCs w:val="24"/>
              </w:rPr>
              <w:t>feet per step</w:t>
            </w:r>
            <w:r w:rsidRPr="00FF23B4">
              <w:rPr>
                <w:rFonts w:ascii="Tahoma" w:eastAsia="Times New Roman" w:hAnsi="Tahoma" w:cs="Tahoma"/>
                <w:color w:val="663300"/>
                <w:sz w:val="24"/>
                <w:szCs w:val="24"/>
                <w:rtl/>
              </w:rPr>
              <w:t xml:space="preserve">) </w:t>
            </w:r>
            <w:r w:rsidRPr="00FF23B4">
              <w:rPr>
                <w:rFonts w:ascii="Tahoma" w:eastAsia="Times New Roman" w:hAnsi="Tahoma" w:cs="Tahoma"/>
                <w:color w:val="663300"/>
                <w:sz w:val="24"/>
                <w:szCs w:val="24"/>
                <w:rtl/>
              </w:rPr>
              <w:lastRenderedPageBreak/>
              <w:t>أي أنها نمثل الحد الأدنى لتغير مستوى الماء الذي يمكن تحسسه من قبل أدوات التبديل المستخدمة.</w:t>
            </w:r>
            <w:r w:rsidRPr="00FF23B4">
              <w:rPr>
                <w:rFonts w:ascii="Tahoma" w:eastAsia="Times New Roman" w:hAnsi="Tahoma" w:cs="Tahoma"/>
                <w:color w:val="663300"/>
                <w:sz w:val="24"/>
                <w:szCs w:val="24"/>
                <w:rtl/>
              </w:rPr>
              <w:br/>
              <w:t xml:space="preserve">لكن في بعض الأحيان تعتبر هذه الدقة غير كافية لحصول على نتيجة مرغوبة . </w:t>
            </w:r>
            <w:r w:rsidRPr="00FF23B4">
              <w:rPr>
                <w:rFonts w:ascii="Tahoma" w:eastAsia="Times New Roman" w:hAnsi="Tahoma" w:cs="Tahoma"/>
                <w:color w:val="663300"/>
                <w:sz w:val="24"/>
                <w:szCs w:val="24"/>
                <w:rtl/>
              </w:rPr>
              <w:br/>
              <w:t>يجب أن نأخذ بعين الاعتبار زمن العينة الواحدة (زمن ملاحقة تغيرات الدخل) كأنظمة تحويل إشارات الصوت إلى إشارات رقمية , والشكل التالي يبين طريقة النمذجة:</w:t>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969510" cy="2894330"/>
                  <wp:effectExtent l="19050" t="0" r="2540" b="0"/>
                  <wp:docPr id="23" name="صورة 23" descr="C:\تحكم آلي\مخابر الفصل1\عناصر تحكم\عمار\smith chart_files\ADC.ht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تحكم آلي\مخابر الفصل1\عناصر تحكم\عمار\smith chart_files\ADC.ht23.gif"/>
                          <pic:cNvPicPr>
                            <a:picLocks noChangeAspect="1" noChangeArrowheads="1"/>
                          </pic:cNvPicPr>
                        </pic:nvPicPr>
                        <pic:blipFill>
                          <a:blip r:embed="rId30"/>
                          <a:srcRect/>
                          <a:stretch>
                            <a:fillRect/>
                          </a:stretch>
                        </pic:blipFill>
                        <pic:spPr bwMode="auto">
                          <a:xfrm>
                            <a:off x="0" y="0"/>
                            <a:ext cx="4969510" cy="2894330"/>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jc w:val="center"/>
              <w:rPr>
                <w:rFonts w:ascii="Arial" w:eastAsia="Times New Roman" w:hAnsi="Arial" w:cs="Arial"/>
                <w:color w:val="663300"/>
                <w:sz w:val="24"/>
                <w:szCs w:val="24"/>
                <w:rtl/>
              </w:rPr>
            </w:pPr>
            <w:r>
              <w:rPr>
                <w:rFonts w:ascii="Arial" w:eastAsia="Times New Roman" w:hAnsi="Arial" w:cs="Arial"/>
                <w:noProof/>
                <w:color w:val="663300"/>
                <w:sz w:val="24"/>
                <w:szCs w:val="24"/>
              </w:rPr>
              <w:drawing>
                <wp:inline distT="0" distB="0" distL="0" distR="0">
                  <wp:extent cx="4874260" cy="2639695"/>
                  <wp:effectExtent l="19050" t="0" r="2540" b="0"/>
                  <wp:docPr id="24" name="صورة 24" descr="C:\تحكم آلي\مخابر الفصل1\عناصر تحكم\عمار\smith chart_files\ADC.ht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تحكم آلي\مخابر الفصل1\عناصر تحكم\عمار\smith chart_files\ADC.ht24.gif"/>
                          <pic:cNvPicPr>
                            <a:picLocks noChangeAspect="1" noChangeArrowheads="1"/>
                          </pic:cNvPicPr>
                        </pic:nvPicPr>
                        <pic:blipFill>
                          <a:blip r:embed="rId31"/>
                          <a:srcRect/>
                          <a:stretch>
                            <a:fillRect/>
                          </a:stretch>
                        </pic:blipFill>
                        <pic:spPr bwMode="auto">
                          <a:xfrm>
                            <a:off x="0" y="0"/>
                            <a:ext cx="4874260" cy="2639695"/>
                          </a:xfrm>
                          <a:prstGeom prst="rect">
                            <a:avLst/>
                          </a:prstGeom>
                          <a:noFill/>
                          <a:ln w="9525">
                            <a:noFill/>
                            <a:miter lim="800000"/>
                            <a:headEnd/>
                            <a:tailEnd/>
                          </a:ln>
                        </pic:spPr>
                      </pic:pic>
                    </a:graphicData>
                  </a:graphic>
                </wp:inline>
              </w:drawing>
            </w:r>
          </w:p>
          <w:p w:rsidR="00FF23B4" w:rsidRPr="00FF23B4" w:rsidRDefault="00FF23B4" w:rsidP="00FF23B4">
            <w:pPr>
              <w:spacing w:before="100" w:beforeAutospacing="1" w:after="100" w:afterAutospacing="1" w:line="240" w:lineRule="auto"/>
              <w:rPr>
                <w:rFonts w:ascii="Arial" w:eastAsia="Times New Roman" w:hAnsi="Arial" w:cs="Arial"/>
                <w:color w:val="663300"/>
                <w:sz w:val="24"/>
                <w:szCs w:val="24"/>
                <w:rtl/>
              </w:rPr>
            </w:pPr>
            <w:r w:rsidRPr="00FF23B4">
              <w:rPr>
                <w:rFonts w:ascii="Tahoma" w:eastAsia="Times New Roman" w:hAnsi="Tahoma" w:cs="Tahoma"/>
                <w:color w:val="663300"/>
                <w:sz w:val="24"/>
                <w:szCs w:val="24"/>
                <w:rtl/>
              </w:rPr>
              <w:t xml:space="preserve">ليكون المبدل قادراً على ملاحقة تغيرات إشارة الدخل مع تحويلها بأمان هناك ما يسمى شرط نايكوست </w:t>
            </w:r>
            <w:r w:rsidRPr="00FF23B4">
              <w:rPr>
                <w:rFonts w:ascii="Tahoma" w:eastAsia="Times New Roman" w:hAnsi="Tahoma" w:cs="Tahoma"/>
                <w:color w:val="663300"/>
                <w:sz w:val="24"/>
                <w:szCs w:val="24"/>
              </w:rPr>
              <w:t>Nyquist frequency</w:t>
            </w:r>
            <w:r w:rsidRPr="00FF23B4">
              <w:rPr>
                <w:rFonts w:ascii="Tahoma" w:eastAsia="Times New Roman" w:hAnsi="Tahoma" w:cs="Tahoma"/>
                <w:color w:val="663300"/>
                <w:sz w:val="24"/>
                <w:szCs w:val="24"/>
                <w:rtl/>
              </w:rPr>
              <w:t xml:space="preserve"> الذي يساوي 0.5 تردد أخذ العينات , وذلك لمنع التداخل بين الإشارات المقطعة .</w:t>
            </w:r>
            <w:r w:rsidRPr="00FF23B4">
              <w:rPr>
                <w:rFonts w:ascii="Tahoma" w:eastAsia="Times New Roman" w:hAnsi="Tahoma" w:cs="Tahoma"/>
                <w:color w:val="663300"/>
                <w:sz w:val="24"/>
                <w:szCs w:val="24"/>
                <w:rtl/>
              </w:rPr>
              <w:br/>
            </w:r>
            <w:r w:rsidRPr="00FF23B4">
              <w:rPr>
                <w:rFonts w:ascii="Tahoma" w:eastAsia="Times New Roman" w:hAnsi="Tahoma" w:cs="Tahoma"/>
                <w:color w:val="663300"/>
                <w:sz w:val="24"/>
                <w:szCs w:val="24"/>
                <w:rtl/>
              </w:rPr>
              <w:br/>
              <w:t xml:space="preserve">يجب اعتبار سرعة تغير إشارة الخرج عند التغيرات المفاجئة لإشارة الدخل والتي تسمى </w:t>
            </w:r>
            <w:r w:rsidRPr="00FF23B4">
              <w:rPr>
                <w:rFonts w:ascii="Tahoma" w:eastAsia="Times New Roman" w:hAnsi="Tahoma" w:cs="Tahoma"/>
                <w:color w:val="663300"/>
                <w:sz w:val="24"/>
                <w:szCs w:val="24"/>
              </w:rPr>
              <w:t>Step</w:t>
            </w:r>
            <w:r w:rsidRPr="00FF23B4">
              <w:rPr>
                <w:rFonts w:ascii="Tahoma" w:eastAsia="Times New Roman" w:hAnsi="Tahoma" w:cs="Tahoma"/>
                <w:color w:val="663300"/>
                <w:sz w:val="24"/>
                <w:szCs w:val="24"/>
                <w:rtl/>
              </w:rPr>
              <w:t xml:space="preserve"> </w:t>
            </w:r>
            <w:r w:rsidRPr="00FF23B4">
              <w:rPr>
                <w:rFonts w:ascii="Tahoma" w:eastAsia="Times New Roman" w:hAnsi="Tahoma" w:cs="Tahoma"/>
                <w:color w:val="663300"/>
                <w:sz w:val="24"/>
                <w:szCs w:val="24"/>
              </w:rPr>
              <w:t>Recovery</w:t>
            </w:r>
            <w:r w:rsidRPr="00FF23B4">
              <w:rPr>
                <w:rFonts w:ascii="Tahoma" w:eastAsia="Times New Roman" w:hAnsi="Tahoma" w:cs="Tahoma"/>
                <w:color w:val="663300"/>
                <w:sz w:val="24"/>
                <w:szCs w:val="24"/>
                <w:rtl/>
              </w:rPr>
              <w:t xml:space="preserve"> ويعتبر المبدل الآني , أحادي وثنائي الميل , والمبدلات ذوات التقريب المتتالية غير متساوية الخطوة من أحسن المبدلات سرعة وكفاءة.</w:t>
            </w:r>
          </w:p>
          <w:p w:rsidR="00FF23B4" w:rsidRPr="00FF23B4" w:rsidRDefault="00FF23B4" w:rsidP="00FF23B4">
            <w:pPr>
              <w:spacing w:before="100" w:beforeAutospacing="1" w:after="100" w:afterAutospacing="1" w:line="240" w:lineRule="auto"/>
              <w:rPr>
                <w:rFonts w:ascii="Times New Roman" w:eastAsia="Times New Roman" w:hAnsi="Times New Roman" w:cs="Times New Roman"/>
                <w:color w:val="663300"/>
                <w:sz w:val="24"/>
                <w:szCs w:val="24"/>
              </w:rPr>
            </w:pPr>
            <w:r w:rsidRPr="00FF23B4">
              <w:rPr>
                <w:rFonts w:ascii="Arial" w:eastAsia="Times New Roman" w:hAnsi="Arial" w:cs="Arial"/>
                <w:color w:val="663300"/>
                <w:sz w:val="24"/>
                <w:szCs w:val="24"/>
                <w:rtl/>
              </w:rPr>
              <w:t> </w:t>
            </w:r>
          </w:p>
        </w:tc>
      </w:tr>
    </w:tbl>
    <w:p w:rsidR="00C667DB" w:rsidRDefault="00C667DB"/>
    <w:sectPr w:rsidR="00C667DB" w:rsidSect="007B64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0A" w:rsidRDefault="0051290A" w:rsidP="00633523">
      <w:pPr>
        <w:spacing w:after="0" w:line="240" w:lineRule="auto"/>
      </w:pPr>
      <w:r>
        <w:separator/>
      </w:r>
    </w:p>
  </w:endnote>
  <w:endnote w:type="continuationSeparator" w:id="0">
    <w:p w:rsidR="0051290A" w:rsidRDefault="0051290A" w:rsidP="0063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0A" w:rsidRDefault="0051290A" w:rsidP="00633523">
      <w:pPr>
        <w:spacing w:after="0" w:line="240" w:lineRule="auto"/>
      </w:pPr>
      <w:r>
        <w:separator/>
      </w:r>
    </w:p>
  </w:footnote>
  <w:footnote w:type="continuationSeparator" w:id="0">
    <w:p w:rsidR="0051290A" w:rsidRDefault="0051290A" w:rsidP="00633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23B4"/>
    <w:rsid w:val="002B1BA0"/>
    <w:rsid w:val="0051290A"/>
    <w:rsid w:val="00633523"/>
    <w:rsid w:val="007B6494"/>
    <w:rsid w:val="00AA7A27"/>
    <w:rsid w:val="00C667DB"/>
    <w:rsid w:val="00F8005A"/>
    <w:rsid w:val="00FA53B4"/>
    <w:rsid w:val="00FF2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3B4"/>
    <w:pPr>
      <w:bidi w:val="0"/>
      <w:spacing w:before="100" w:beforeAutospacing="1" w:after="100" w:afterAutospacing="1" w:line="240" w:lineRule="auto"/>
    </w:pPr>
    <w:rPr>
      <w:rFonts w:ascii="Times New Roman" w:eastAsia="Times New Roman" w:hAnsi="Times New Roman" w:cs="Times New Roman"/>
      <w:color w:val="663300"/>
      <w:sz w:val="24"/>
      <w:szCs w:val="24"/>
    </w:rPr>
  </w:style>
  <w:style w:type="paragraph" w:styleId="a4">
    <w:name w:val="Balloon Text"/>
    <w:basedOn w:val="a"/>
    <w:link w:val="Char"/>
    <w:uiPriority w:val="99"/>
    <w:semiHidden/>
    <w:unhideWhenUsed/>
    <w:rsid w:val="00FF23B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F23B4"/>
    <w:rPr>
      <w:rFonts w:ascii="Tahoma" w:hAnsi="Tahoma" w:cs="Tahoma"/>
      <w:sz w:val="16"/>
      <w:szCs w:val="16"/>
    </w:rPr>
  </w:style>
  <w:style w:type="paragraph" w:styleId="a5">
    <w:name w:val="header"/>
    <w:basedOn w:val="a"/>
    <w:link w:val="Char0"/>
    <w:uiPriority w:val="99"/>
    <w:semiHidden/>
    <w:unhideWhenUsed/>
    <w:rsid w:val="00633523"/>
    <w:pPr>
      <w:tabs>
        <w:tab w:val="center" w:pos="4320"/>
        <w:tab w:val="right" w:pos="8640"/>
      </w:tabs>
      <w:spacing w:after="0" w:line="240" w:lineRule="auto"/>
    </w:pPr>
  </w:style>
  <w:style w:type="character" w:customStyle="1" w:styleId="Char0">
    <w:name w:val="رأس الصفحة Char"/>
    <w:basedOn w:val="a0"/>
    <w:link w:val="a5"/>
    <w:uiPriority w:val="99"/>
    <w:semiHidden/>
    <w:rsid w:val="00633523"/>
  </w:style>
  <w:style w:type="paragraph" w:styleId="a6">
    <w:name w:val="footer"/>
    <w:basedOn w:val="a"/>
    <w:link w:val="Char1"/>
    <w:uiPriority w:val="99"/>
    <w:semiHidden/>
    <w:unhideWhenUsed/>
    <w:rsid w:val="00633523"/>
    <w:pPr>
      <w:tabs>
        <w:tab w:val="center" w:pos="4320"/>
        <w:tab w:val="right" w:pos="8640"/>
      </w:tabs>
      <w:spacing w:after="0" w:line="240" w:lineRule="auto"/>
    </w:pPr>
  </w:style>
  <w:style w:type="character" w:customStyle="1" w:styleId="Char1">
    <w:name w:val="تذييل الصفحة Char"/>
    <w:basedOn w:val="a0"/>
    <w:link w:val="a6"/>
    <w:uiPriority w:val="99"/>
    <w:semiHidden/>
    <w:rsid w:val="00633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hyperlink" Target="http://www.nawatt.net/index.html"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2034</Words>
  <Characters>11594</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dc:creator>
  <cp:lastModifiedBy>ALI</cp:lastModifiedBy>
  <cp:revision>8</cp:revision>
  <cp:lastPrinted>2014-09-05T08:05:00Z</cp:lastPrinted>
  <dcterms:created xsi:type="dcterms:W3CDTF">2007-10-09T23:26:00Z</dcterms:created>
  <dcterms:modified xsi:type="dcterms:W3CDTF">2014-09-05T08:05:00Z</dcterms:modified>
</cp:coreProperties>
</file>